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DB48">
      <w:pPr>
        <w:pStyle w:val="10"/>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佳木斯大学临床医学院</w:t>
      </w:r>
    </w:p>
    <w:p w14:paraId="7310AF32">
      <w:pPr>
        <w:pStyle w:val="10"/>
        <w:shd w:val="clear" w:color="auto" w:fill="FFFFFF"/>
        <w:spacing w:before="0" w:beforeAutospacing="0" w:after="0" w:afterAutospacing="0" w:line="800" w:lineRule="exact"/>
        <w:ind w:right="-483" w:rightChars="-230"/>
        <w:jc w:val="center"/>
        <w:rPr>
          <w:rFonts w:ascii="方正小标宋_GBK" w:eastAsia="方正小标宋_GBK"/>
          <w:b/>
          <w:color w:val="000000" w:themeColor="text1"/>
          <w:sz w:val="52"/>
          <w:szCs w:val="52"/>
          <w14:textFill>
            <w14:solidFill>
              <w14:schemeClr w14:val="tx1"/>
            </w14:solidFill>
          </w14:textFill>
        </w:rPr>
      </w:pPr>
      <w:r>
        <w:rPr>
          <w:rFonts w:hint="eastAsia" w:ascii="方正小标宋_GBK" w:eastAsia="方正小标宋_GBK"/>
          <w:b/>
          <w:color w:val="000000" w:themeColor="text1"/>
          <w:sz w:val="52"/>
          <w:szCs w:val="52"/>
          <w14:textFill>
            <w14:solidFill>
              <w14:schemeClr w14:val="tx1"/>
            </w14:solidFill>
          </w14:textFill>
        </w:rPr>
        <w:t>政治理论学习资料</w:t>
      </w:r>
    </w:p>
    <w:p w14:paraId="4003E76E">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年第</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期)</w:t>
      </w:r>
    </w:p>
    <w:p w14:paraId="2A6316C9">
      <w:pPr>
        <w:spacing w:line="360" w:lineRule="auto"/>
        <w:ind w:right="-483" w:rightChars="-230"/>
        <w:jc w:val="center"/>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宣传统战部编202</w:t>
      </w:r>
      <w:r>
        <w:rPr>
          <w:rFonts w:hint="eastAsia" w:ascii="仿宋_GB2312" w:eastAsia="仿宋_GB2312"/>
          <w:color w:val="000000" w:themeColor="text1"/>
          <w:sz w:val="32"/>
          <w:szCs w:val="32"/>
          <w:u w:val="single"/>
          <w:lang w:val="en-US" w:eastAsia="zh-CN"/>
          <w14:textFill>
            <w14:solidFill>
              <w14:schemeClr w14:val="tx1"/>
            </w14:solidFill>
          </w14:textFill>
        </w:rPr>
        <w:t>5</w:t>
      </w:r>
      <w:r>
        <w:rPr>
          <w:rFonts w:hint="eastAsia" w:ascii="仿宋_GB2312" w:eastAsia="仿宋_GB2312"/>
          <w:color w:val="000000" w:themeColor="text1"/>
          <w:sz w:val="32"/>
          <w:szCs w:val="32"/>
          <w:u w:val="single"/>
          <w14:textFill>
            <w14:solidFill>
              <w14:schemeClr w14:val="tx1"/>
            </w14:solidFill>
          </w14:textFill>
        </w:rPr>
        <w:t>年</w:t>
      </w:r>
      <w:r>
        <w:rPr>
          <w:rFonts w:hint="eastAsia" w:ascii="仿宋_GB2312" w:eastAsia="仿宋_GB2312"/>
          <w:color w:val="000000" w:themeColor="text1"/>
          <w:sz w:val="32"/>
          <w:szCs w:val="32"/>
          <w:u w:val="single"/>
          <w:lang w:val="en-US" w:eastAsia="zh-CN"/>
          <w14:textFill>
            <w14:solidFill>
              <w14:schemeClr w14:val="tx1"/>
            </w14:solidFill>
          </w14:textFill>
        </w:rPr>
        <w:t>10</w:t>
      </w:r>
      <w:r>
        <w:rPr>
          <w:rFonts w:hint="eastAsia" w:ascii="仿宋_GB2312" w:eastAsia="仿宋_GB2312"/>
          <w:color w:val="000000" w:themeColor="text1"/>
          <w:sz w:val="32"/>
          <w:szCs w:val="32"/>
          <w:u w:val="single"/>
          <w14:textFill>
            <w14:solidFill>
              <w14:schemeClr w14:val="tx1"/>
            </w14:solidFill>
          </w14:textFill>
        </w:rPr>
        <w:t>月</w:t>
      </w:r>
      <w:r>
        <w:rPr>
          <w:rFonts w:hint="eastAsia" w:ascii="仿宋_GB2312" w:eastAsia="仿宋_GB2312"/>
          <w:color w:val="000000" w:themeColor="text1"/>
          <w:sz w:val="32"/>
          <w:szCs w:val="32"/>
          <w:u w:val="single"/>
          <w:lang w:val="en-US" w:eastAsia="zh-CN"/>
          <w14:textFill>
            <w14:solidFill>
              <w14:schemeClr w14:val="tx1"/>
            </w14:solidFill>
          </w14:textFill>
        </w:rPr>
        <w:t>15</w:t>
      </w:r>
      <w:r>
        <w:rPr>
          <w:rFonts w:hint="eastAsia" w:ascii="仿宋_GB2312" w:eastAsia="仿宋_GB2312"/>
          <w:color w:val="000000" w:themeColor="text1"/>
          <w:sz w:val="32"/>
          <w:szCs w:val="32"/>
          <w:u w:val="single"/>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cr/>
      </w:r>
      <w:r>
        <w:rPr>
          <w:rFonts w:hint="eastAsia" w:ascii="仿宋_GB2312" w:eastAsia="仿宋_GB2312"/>
          <w:b/>
          <w:bCs/>
          <w:color w:val="000000" w:themeColor="text1"/>
          <w:sz w:val="32"/>
          <w:szCs w:val="32"/>
          <w14:textFill>
            <w14:solidFill>
              <w14:schemeClr w14:val="tx1"/>
            </w14:solidFill>
          </w14:textFill>
        </w:rPr>
        <w:t>目录</w:t>
      </w:r>
    </w:p>
    <w:p w14:paraId="474991E4">
      <w:pPr>
        <w:spacing w:line="360" w:lineRule="auto"/>
        <w:ind w:right="-483" w:rightChars="-23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（第一议题）</w:t>
      </w:r>
    </w:p>
    <w:p w14:paraId="409BDD1F">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1.纵深推进全国统一大市场建设※</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02</w:t>
      </w:r>
    </w:p>
    <w:p w14:paraId="6F84E679">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.中华民族伟大复兴势不可挡</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05</w:t>
      </w:r>
    </w:p>
    <w:p w14:paraId="175C5030">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.习近平考察新疆时发表重要讲话</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21</w:t>
      </w:r>
    </w:p>
    <w:p w14:paraId="47A0D8DF">
      <w:pPr>
        <w:keepNext w:val="0"/>
        <w:keepLines w:val="0"/>
        <w:pageBreakBefore w:val="0"/>
        <w:widowControl/>
        <w:suppressLineNumbers w:val="0"/>
        <w:tabs>
          <w:tab w:val="right" w:leader="middleDot" w:pos="7980"/>
          <w:tab w:val="right" w:leader="middleDot" w:pos="8820"/>
        </w:tabs>
        <w:kinsoku/>
        <w:wordWrap/>
        <w:overflowPunct/>
        <w:topLinePunct w:val="0"/>
        <w:autoSpaceDE/>
        <w:autoSpaceDN/>
        <w:bidi w:val="0"/>
        <w:adjustRightInd/>
        <w:snapToGrid/>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4.习近平主持二十届中共中央政治局第二十二次集体学习</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23</w:t>
      </w:r>
    </w:p>
    <w:p w14:paraId="0DEA801D">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.习近平对党校（行政学院）工作作出重要指示</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25</w:t>
      </w:r>
    </w:p>
    <w:p w14:paraId="4C8E290E">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6.（求是）习近平：中华民族共同体的形成和发展是人心所向、</w:t>
      </w:r>
    </w:p>
    <w:p w14:paraId="440B5E65">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大势所趋、历史必然</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27</w:t>
      </w:r>
    </w:p>
    <w:p w14:paraId="15824780">
      <w:pPr>
        <w:keepNext w:val="0"/>
        <w:keepLines w:val="0"/>
        <w:pageBreakBefore w:val="0"/>
        <w:tabs>
          <w:tab w:val="right" w:leader="middleDot" w:pos="7980"/>
          <w:tab w:val="right" w:leader="middleDot" w:pos="8820"/>
        </w:tabs>
        <w:kinsoku/>
        <w:wordWrap/>
        <w:overflowPunct/>
        <w:topLinePunct w:val="0"/>
        <w:autoSpaceDE/>
        <w:autoSpaceDN/>
        <w:bidi w:val="0"/>
        <w:adjustRightInd/>
        <w:snapToGrid/>
        <w:spacing w:line="360" w:lineRule="auto"/>
        <w:ind w:right="-80" w:rightChars="-38" w:firstLine="1"/>
        <w:jc w:val="left"/>
        <w:textAlignment w:val="auto"/>
        <w:rPr>
          <w:rFonts w:hint="default" w:ascii="仿宋_GB2312" w:eastAsia="仿宋_GB2312"/>
          <w:color w:val="000000" w:themeColor="text1"/>
          <w:sz w:val="32"/>
          <w:szCs w:val="32"/>
          <w:lang w:val="en-US" w:eastAsia="zh-CN"/>
          <w14:textFill>
            <w14:solidFill>
              <w14:schemeClr w14:val="tx1"/>
            </w14:solidFill>
          </w14:textFill>
        </w:rPr>
        <w:sectPr>
          <w:pgSz w:w="11906" w:h="16838"/>
          <w:pgMar w:top="992" w:right="1700" w:bottom="1134" w:left="1418" w:header="851" w:footer="992" w:gutter="0"/>
          <w:pgNumType w:fmt="decimal" w:start="1"/>
          <w:cols w:space="0" w:num="1"/>
          <w:rtlGutter w:val="0"/>
          <w:docGrid w:type="lines" w:linePitch="312" w:charSpace="0"/>
        </w:sectPr>
      </w:pPr>
      <w:r>
        <w:rPr>
          <w:rFonts w:hint="eastAsia" w:ascii="仿宋_GB2312" w:eastAsia="仿宋_GB2312"/>
          <w:color w:val="000000" w:themeColor="text1"/>
          <w:sz w:val="32"/>
          <w:szCs w:val="32"/>
          <w:lang w:val="en-US" w:eastAsia="zh-CN"/>
          <w14:textFill>
            <w14:solidFill>
              <w14:schemeClr w14:val="tx1"/>
            </w14:solidFill>
          </w14:textFill>
        </w:rPr>
        <w:t>7.习近平在庆祝中华人民共和国成立 76 周年招待会上的讲话</w:t>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lang w:val="en-US" w:eastAsia="zh-CN"/>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P</w:t>
      </w:r>
      <w:r>
        <w:rPr>
          <w:rFonts w:hint="eastAsia" w:ascii="仿宋_GB2312" w:eastAsia="仿宋_GB2312"/>
          <w:color w:val="000000" w:themeColor="text1"/>
          <w:sz w:val="32"/>
          <w:szCs w:val="32"/>
          <w:lang w:val="en-US" w:eastAsia="zh-CN"/>
          <w14:textFill>
            <w14:solidFill>
              <w14:schemeClr w14:val="tx1"/>
            </w14:solidFill>
          </w14:textFill>
        </w:rPr>
        <w:t>30</w:t>
      </w:r>
      <w:bookmarkStart w:id="0" w:name="_GoBack"/>
      <w:bookmarkEnd w:id="0"/>
      <w:r>
        <w:rPr>
          <w:rFonts w:hint="eastAsia" w:ascii="仿宋_GB2312" w:eastAsia="仿宋_GB2312"/>
          <w:color w:val="000000" w:themeColor="text1"/>
          <w:sz w:val="32"/>
          <w:szCs w:val="32"/>
          <w14:textFill>
            <w14:solidFill>
              <w14:schemeClr w14:val="tx1"/>
            </w14:solidFill>
          </w14:textFill>
        </w:rPr>
        <w:cr/>
      </w:r>
    </w:p>
    <w:p w14:paraId="112A9C57">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1</w:t>
      </w:r>
    </w:p>
    <w:p w14:paraId="4E90C6A4">
      <w:pPr>
        <w:spacing w:line="360" w:lineRule="auto"/>
        <w:ind w:right="-80" w:rightChars="-38" w:firstLine="1"/>
        <w:jc w:val="center"/>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t>纵深推进全国统一大市场建设※</w:t>
      </w:r>
    </w:p>
    <w:p w14:paraId="1DCC1BF3">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4859B098">
      <w:pPr>
        <w:spacing w:line="360" w:lineRule="auto"/>
        <w:ind w:right="-80" w:rightChars="-38" w:firstLine="1"/>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习近平</w:t>
      </w:r>
    </w:p>
    <w:p w14:paraId="6634FC31">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建设全国统一大市场，是党中央作出的重大决策。近年来，我们相继出台《关于加快建设全国统一大市场的意见》及系列配套措施，推动全国统一大市场建设取得积极成效。但总体来看，这项任务仍很艰巨，全国统一大市场建设面临不少困难和阻力。</w:t>
      </w:r>
    </w:p>
    <w:p w14:paraId="5A5C3CB5">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建设全国统一大市场，不仅是构建新发展格局、推动高质量发展的需要，而且是赢得国际竞争主动权的需要。我国作为全球第二大消费市场，必须把全国统一大市场建设好，增强我们从容应对风险挑战的底气。</w:t>
      </w:r>
    </w:p>
    <w:p w14:paraId="35E575C4">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纵深推进全国统一大市场建设，基本要求是“五统一、一开放”。“五统一”，就是统一市场基础制度，特别是实现产权保护、公平竞争、质量标准等制度的统一；统一市场基础设施，打通物流、资金流、信息流，健全现代商贸流通体系；统一政府行为尺度，地方在推动经济发展特别是招商引资时，哪些能干哪些不能干有明确规矩，不能各行其是；统一市场监管执法，明确市场监管行政处罚裁量基准，一把尺子量到底；统一要素资源市场，促进自由流动、高效配置，减少资源错配和闲置浪费。“一开放”，就是持续扩大开放，实行对内对外开放联通，不搞封闭运行。</w:t>
      </w:r>
    </w:p>
    <w:p w14:paraId="7F991206">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落实这些基本要求，当前最急迫的是聚焦重点难点，下决心清除顽瘴痼疾。</w:t>
      </w:r>
    </w:p>
    <w:p w14:paraId="5D626B42">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一，着力整治企业低价无序竞争乱象。“内卷”重灾区，要依法依规有效治理。更好发挥行业协会自律作用，引导企业提升产品品质，实行优质优价，反对低价劣质。推动落后产能有序退出，实现市场动态出清。线上线下一体治理。</w:t>
      </w:r>
    </w:p>
    <w:p w14:paraId="6987C10C">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第二，着力整治政府采购招标乱象。重点整治最低价中标、以次充好、利益勾连等突出问题。规范政府采购和招标投标，加强对中标结果的公平性审查，健全企业正常申诉渠道，完善投诉处理机制。</w:t>
      </w:r>
    </w:p>
    <w:p w14:paraId="5AA72B23">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第三，着力整治地方招商引资乱象。要制定全国统一的地方招商引资行为清单，明确鼓励和禁止的具体行为。建立健全规范的财政补贴政策体系。加强招商引资信息披露。对违规行为查实后要严肃处理。</w:t>
      </w:r>
    </w:p>
    <w:p w14:paraId="6511F71D">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第四，着力推动内外贸一体化发展。畅通出口转内销路径，提高国内国际标准一致性，建设内外贸一体化综合服务平台，培育一批内外贸优质企业，开展“外贸优品中华行”活动。</w:t>
      </w:r>
    </w:p>
    <w:p w14:paraId="15F82F0C">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第五，着力补齐法规制度短板。修改完善招标投标法、价格法等法律法规，强化制度标准的刚性约束。持续开展规范涉企执法专项行动。健全有利于市场统一的财税体制、统计核算制度和信用体系。</w:t>
      </w:r>
    </w:p>
    <w:p w14:paraId="5C08094D">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第六，着力纠治政绩观偏差。完善高质量发展考核体系和干部政绩考核评价体系。对违规招商引资、搞地方保护、新官不理旧账等行为，及时批评纠正，对性质恶劣的严肃追究责任。</w:t>
      </w:r>
    </w:p>
    <w:p w14:paraId="18966F53">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建设全国统一大市场，既是攻坚战，也是持久战，各地区各部门要从政治和全局高度抓好落实。中央和地方、地方和地方、政府和企业、企业和企业都要加强协调配合，形成推进合力。</w:t>
      </w:r>
    </w:p>
    <w:p w14:paraId="5E288B2B">
      <w:pPr>
        <w:spacing w:line="360" w:lineRule="auto"/>
        <w:ind w:left="0" w:leftChars="0" w:right="-80" w:rightChars="-38" w:firstLine="640" w:firstLineChars="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※这是习近平总书记2025年7月1日在二十届中央财经委员会第六次会议上讲话的一部分。</w:t>
      </w:r>
    </w:p>
    <w:p w14:paraId="74184847">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07D0C10F">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09A1F25E">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76D8DA5B">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37AFE7F2">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5B0E8DB1">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1ADD9E66">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2BD269F9">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0FE95A09">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71ABB453">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0662FAEB">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1F169CB7">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11D9F1AC">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4A4D0A14">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295D2512">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5259EBC3">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27D72FB7">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30709785">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406C6A4E">
      <w:pPr>
        <w:spacing w:line="360" w:lineRule="auto"/>
        <w:ind w:right="-80" w:rightChars="-38" w:firstLine="1"/>
        <w:jc w:val="left"/>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p>
    <w:p w14:paraId="77683F1E">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2</w:t>
      </w:r>
    </w:p>
    <w:p w14:paraId="0D36E0F5">
      <w:pPr>
        <w:spacing w:line="360" w:lineRule="auto"/>
        <w:ind w:right="-80" w:rightChars="-38" w:firstLine="1"/>
        <w:jc w:val="center"/>
        <w:rPr>
          <w:rFonts w:hint="eastAsia" w:ascii="方正小标宋简体" w:hAnsi="方正小标宋简体" w:eastAsia="方正小标宋简体" w:cs="方正小标宋简体"/>
          <w:b/>
          <w:bCs/>
          <w:color w:val="000000" w:themeColor="text1"/>
          <w:sz w:val="36"/>
          <w:szCs w:val="36"/>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36"/>
          <w:szCs w:val="36"/>
          <w:shd w:val="clear" w:color="auto" w:fill="FFFFFF"/>
          <w:lang w:val="en-US" w:eastAsia="zh-CN"/>
          <w14:textFill>
            <w14:solidFill>
              <w14:schemeClr w14:val="tx1"/>
            </w14:solidFill>
          </w14:textFill>
        </w:rPr>
        <w:t>中华民族伟大复兴势不可挡</w:t>
      </w:r>
    </w:p>
    <w:p w14:paraId="56610FF4">
      <w:pPr>
        <w:spacing w:line="360" w:lineRule="auto"/>
        <w:ind w:right="-80" w:rightChars="-38" w:firstLine="1"/>
        <w:jc w:val="cente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任仲平</w:t>
      </w:r>
    </w:p>
    <w:p w14:paraId="2CB5BDCA">
      <w:pPr>
        <w:spacing w:line="360" w:lineRule="auto"/>
        <w:ind w:right="-80" w:rightChars="-38" w:firstLine="1"/>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p>
    <w:p w14:paraId="1B11291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铭记历史的重要日子，必是历史铭记的重要时刻。</w:t>
      </w:r>
    </w:p>
    <w:p w14:paraId="6A065AB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2025年9月3日，习近平总书记庄严宣示：“中华民族伟大复兴势不可挡！人类和平与发展的崇高事业必将胜利！”</w:t>
      </w:r>
    </w:p>
    <w:p w14:paraId="47BF6DD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思想如炬，精神不朽：一场盛大阅兵仪式，是中国日新月异的写照，亦是开创崭新未来的宣告。</w:t>
      </w:r>
    </w:p>
    <w:p w14:paraId="5180D5A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新时代新征程，中华民族伟大复兴何以势不可挡？</w:t>
      </w:r>
    </w:p>
    <w:p w14:paraId="433878C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察势者智，驭势者赢。</w:t>
      </w:r>
    </w:p>
    <w:p w14:paraId="49A5E1B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“领导干部要胸怀两个大局，一个是中华民族伟大复兴的战略全局，一个是世界百年未有之大变局，这是我们谋划工作的基本出发点。”</w:t>
      </w:r>
    </w:p>
    <w:p w14:paraId="4256128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从两个大局看，这是历史规律所示——</w:t>
      </w:r>
    </w:p>
    <w:p w14:paraId="134E369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习近平总书记深刻指出：“一八四〇年鸦片战争后，中华民族也经历了数百年不遇的大变局，从那以后我国形势江河日下，中华民族陷入几乎亡国灭种的深渊！现在则完全不同了，中华民族伟大复兴展现出前所未有的光明前景。古人讲，三十年河东，三十年河西，其实说的就是历史规律。”</w:t>
      </w:r>
    </w:p>
    <w:p w14:paraId="388BC1E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中国的发展离不开世界，世界的发展也需要中国。中华民族伟大复兴，是造成世界百年未有之大变局的重要原因；世界面临百年未有之大变局，给中华民族伟大复兴带来重大机遇。</w:t>
      </w:r>
    </w:p>
    <w:p w14:paraId="36601A9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8月30日，习近平主席在会见来华出席上合组织天津峰会的联合国秘书长古特雷斯时强调，“在世界百年变局中，中国提供了稳定性和确定性。我们将继续以中国新发展为世界提供新机遇”。</w:t>
      </w:r>
    </w:p>
    <w:p w14:paraId="363E3F3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天安门城楼见证，习近平总书记两次重要宣示——</w:t>
      </w:r>
    </w:p>
    <w:p w14:paraId="2F23A72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在庆祝中国共产党成立100周年大会上，指出“实现中华民族伟大复兴进入了不可逆转的历史进程”；</w:t>
      </w:r>
    </w:p>
    <w:p w14:paraId="0C23AD3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在纪念中国人民抗日战争暨世界反法西斯战争胜利80周年大会上，强调“中华民族伟大复兴势不可挡”。</w:t>
      </w:r>
    </w:p>
    <w:p w14:paraId="21A8B8A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从“不可逆转”到“势不可挡”，中华民族伟大复兴是历史大势所趋，是中国共产党初心使命所系。</w:t>
      </w:r>
    </w:p>
    <w:p w14:paraId="24E0CFB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“时与势在我们一边，这是我们定力和底气所在，也是我们的决心和信心所在。”</w:t>
      </w:r>
    </w:p>
    <w:p w14:paraId="699530EB">
      <w:pPr>
        <w:spacing w:line="360" w:lineRule="auto"/>
        <w:ind w:right="-80" w:rightChars="-38" w:firstLine="1"/>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w:t>
      </w:r>
    </w:p>
    <w:p w14:paraId="1453396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势不可挡，势在“最大优势”——党的领导是实现中华民族伟大复兴的根本保证。</w:t>
      </w:r>
    </w:p>
    <w:p w14:paraId="720F62A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人民之所以能够扭转近代以后的历史命运，社会主义中国之所以巍然屹立于世界东方，实现中华民族伟大复兴之所以进入不可逆转的历史进程，最根本的是有中国共产党的坚强领导，这是复兴大势不可阻挡的根本所在。</w:t>
      </w:r>
    </w:p>
    <w:p w14:paraId="537CFD1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党的奋斗历程昭示复兴大势——</w:t>
      </w:r>
    </w:p>
    <w:p w14:paraId="6FD9D8A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在中华民族内忧外患、社会危机空前深重的背景下，中国共产党应运而生，“从此，中国人民开始从精神上由被动转为主动，中华民族开始艰难地但不可逆转地走向伟大复兴。”</w:t>
      </w:r>
    </w:p>
    <w:p w14:paraId="231751E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上海黄浦江畔。1868年建成上海第一座公园，入口却竖起“华人与狗不得入内”的牌子，那是中华民族的屈辱历史。如今，这里早已是这座人民城市的开放场地。黄浦江两岸，一侧是焕新的百年外滩“万国建筑博览群”，一侧是高楼林立的现代化“陆家嘴金融城”……</w:t>
      </w:r>
    </w:p>
    <w:p w14:paraId="07E9F72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北京东交民巷。从1901年9月到1949年2月，这里见证从“禁止中国百姓居住，禁止中国军警穿行”到“入城部队必须经过”，“国中之国”的日子一去不复返。从1949年10月到2025年9月，这里见证从“飞机飞两遍”到“飞机展示不完”，今日中国拥有保卫人民和平生活的强大能力。</w:t>
      </w:r>
    </w:p>
    <w:p w14:paraId="42D51E7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一派衰败凋零的景象到一派欣欣向荣的气象，中国共产党领导人民取得了新民主主义革命、社会主义革命和建设、改革开放和社会主义现代化建设的伟大胜利，开创了中国特色社会主义新时代，中华民族迎来了从站起来、富起来到强起来的伟大飞跃，中华民族伟大复兴的历史进程不可逆转！</w:t>
      </w:r>
    </w:p>
    <w:p w14:paraId="20BDF45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放眼中华文明5000多年历史，没有哪一种政治力量能像中国共产党这样深刻地、历史性地推动中华民族发展进程。历史雄辩地证明，中国共产党是中国人民和中华民族的主心骨，是领航复兴伟业的中流砥柱。</w:t>
      </w:r>
    </w:p>
    <w:p w14:paraId="636D066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思想之光照亮复兴之路——</w:t>
      </w:r>
    </w:p>
    <w:p w14:paraId="2C430CC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“中国共产党为什么能，中国特色社会主义为什么好，归根到底是马克思主义行，是中国化时代化的马克思主义行。”</w:t>
      </w:r>
    </w:p>
    <w:p w14:paraId="0430D87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上海的发展变迁，是一个生动缩影。</w:t>
      </w:r>
    </w:p>
    <w:p w14:paraId="2CB345C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2007年5月，时任上海市委书记的习近平同志在上海市第九次党代会所作报告中明确提出，开创上海社会主义现代化国际大都市建设的新局面。</w:t>
      </w:r>
    </w:p>
    <w:p w14:paraId="17A0809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2019年11月，习近平总书记在上海考察时，首次提出“人民城市人民建，人民城市为人民”重要理念。</w:t>
      </w:r>
    </w:p>
    <w:p w14:paraId="37FF7A6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新时代以来，从勇担建设“五个中心”的重要使命，到“加快建成具有全球影响力的科技创新高地”，再到深入践行人民城市理念、发展全过程人民民主……上海日益成为具有世界影响力的社会主义现代化国际大都市，去年地区生产总值超过5万亿元。</w:t>
      </w:r>
    </w:p>
    <w:p w14:paraId="04673AE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城市是现代化的重要载体，是观察复兴大势的重要窗口。</w:t>
      </w:r>
    </w:p>
    <w:p w14:paraId="168BEE8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经历了世界历史上规模最大、速度最快的城镇化进程，我国城市发展正从大规模增量扩张阶段转向存量提质增效为主的阶段。截至2024年底，我国常住人口城镇化率达到67%。</w:t>
      </w:r>
    </w:p>
    <w:p w14:paraId="0CDA44E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2015年12月、2025年7月，党中央两次召开中央城市工作会议。</w:t>
      </w:r>
    </w:p>
    <w:p w14:paraId="3317546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一个尊重、五个统筹”到“一个优化、六个建设”，从“走出一条中国特色城市发展道路”到“走出一条中国特色城市现代化新路子”……习近平总书记现代化人民城市理论为我国城市发展擘画宏伟蓝图、指明实践路径，实现了马克思主义城市理论在新时代的原创性突破。</w:t>
      </w:r>
    </w:p>
    <w:p w14:paraId="15A43AC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向历史回望，我们党之所以能够领导人民完成中国其他政治力量不可能完成的艰巨任务，根本就在于掌握了马克思主义科学理论，并不断结合新的实际推进理论创新，使党掌握了强大的真理力量。</w:t>
      </w:r>
    </w:p>
    <w:p w14:paraId="33AD6F4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概括提出并深入阐述中国式现代化理论，是党的二十大的一个重大理论创新，是科学社会主义的最新重大成果。”习近平新时代中国特色社会主义思想不断回答中国之问、世界之问、人民之问、时代之问，为实现中华民族伟大复兴提供了科学指引和行动指南。</w:t>
      </w:r>
    </w:p>
    <w:p w14:paraId="71F6159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天下将兴，其积必有源。</w:t>
      </w:r>
    </w:p>
    <w:p w14:paraId="7622F2C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从石库门到天安门，从兴业路到复兴路，党领导人民在坚持“两个结合”中，书写了中华民族几千年历史上最恢宏的史诗，绘就了中华民族伟大复兴的壮阔画卷。</w:t>
      </w:r>
    </w:p>
    <w:p w14:paraId="560FE19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一个真理颠扑不破：没有中国共产党，就没有新中国，就没有中华民族伟大复兴。</w:t>
      </w:r>
    </w:p>
    <w:p w14:paraId="524BD09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一个结论分外明晰：“两个确立”对新时代党和国家事业发展、对推进中华民族伟大复兴历史进程具有决定性意义。</w:t>
      </w:r>
    </w:p>
    <w:p w14:paraId="64C16F3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大鹏一日同风起，扶摇直上九万里。</w:t>
      </w:r>
    </w:p>
    <w:p w14:paraId="0F17D8F8">
      <w:pPr>
        <w:spacing w:line="360" w:lineRule="auto"/>
        <w:ind w:right="-80" w:rightChars="-38" w:firstLine="1"/>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w:t>
      </w:r>
    </w:p>
    <w:p w14:paraId="14A0246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势不可挡，势在“康庄大道”——中国式现代化是全面推进强国建设、民族复兴伟业的唯一正确道路。</w:t>
      </w:r>
    </w:p>
    <w:p w14:paraId="2ABAE5E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从“一辆拖拉机都不能造”到“工业门类最齐全的国家”，从“现代化的迟到国”到“世界现代化的增长极”，用几十年时间走完了西方发达国家几百年走过的工业化历程，中国为什么能？</w:t>
      </w:r>
    </w:p>
    <w:p w14:paraId="26EBF07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习近平总书记指出，“中国式现代化，是我们为如何唤醒‘睡狮’、实现民族复兴这个重大历史课题所给出的答案”。</w:t>
      </w:r>
    </w:p>
    <w:p w14:paraId="5EDDA2F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党的十八大以来，我们党带领人民书写了“两大奇迹”新篇章，成功推进和拓展了中国式现代化。历史和现实充分证明，中国式现代化是强国建设、民族复兴的康庄大道，是复兴大势不可阻挡的牢固基础。</w:t>
      </w:r>
    </w:p>
    <w:p w14:paraId="2E7E641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战略支撑赢得战略主动，中国式现代化走得对、走得通——</w:t>
      </w:r>
    </w:p>
    <w:p w14:paraId="4D08A1A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正确运用战略和策略，是我们党创造辉煌历史、成就千秋伟业的成功秘诀。追梦逐梦向复兴，必须胸怀“国之大者”，增强战略思维能力。</w:t>
      </w:r>
    </w:p>
    <w:p w14:paraId="6D182F4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“两个饭碗”，见证居安思危、未雨绸缪的底线思维。</w:t>
      </w:r>
    </w:p>
    <w:p w14:paraId="45BAAC5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只有把牢粮食安全主动权，才能把稳强国复兴主动权。”牢固树立大农业观、大食物观，以农业科技现代化为支撑，我国粮食生产实现“21连丰”……新时代中国实现了“中国人的饭碗主要装中国粮”的历史性变革，夯实了稳大局、应变局、开新局的“压舱石”。</w:t>
      </w:r>
    </w:p>
    <w:p w14:paraId="5CC9B2C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能源的饭碗必须端在自己手里。”建起全球最大、发展最快的可再生能源体系，建成全球最大、最完整的新能源产业链，成为全球能耗强度降低最快的国家之一……新时代中国找到“顺应能源大势之道”，为经济社会发展提供了有力支撑。</w:t>
      </w:r>
    </w:p>
    <w:p w14:paraId="11F21E8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“发展规划”，彰显统筹兼顾、整体推进的系统观念。</w:t>
      </w:r>
    </w:p>
    <w:p w14:paraId="276F5E6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针对中国正在进行“十五五”规划编制工作，外媒发表题为《中国2025：世界见证规划的力量》的文章，表示“世界正在见证一项集国家规划、科技创新和缩小区域发展差距于一体的发展战略的展开”“中国模式正在塑造21世纪”。</w:t>
      </w:r>
    </w:p>
    <w:p w14:paraId="6D1CA8E6">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科学制定和接续实施五年规划，是中国特色社会主义一个重要政治优势。从“一五”到“十四五”，一以贯之的主题是把我国建设成为社会主义现代化国家。一个又一个五年规划（计划）像“时间的刻刀”，把积贫积弱的农业国雕刻成世界第二大经济体。</w:t>
      </w:r>
    </w:p>
    <w:p w14:paraId="20B2EFF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两步走”的战略安排，“五位一体”总体布局和“四个全面”战略布局，科教兴国战略、人才强国战略、乡村振兴战略等一系列重大战略……我们党在战略上不断完善，把战略的坚定性和策略的灵活性结合起来，推进中国式现代化拥有坚实战略支撑。</w:t>
      </w:r>
    </w:p>
    <w:p w14:paraId="431C6EE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保持历史耐心，增强历史主动，坚持全国一盘棋，一张蓝图绘到底。这正是以“中国之制”推进“中国之治”的秘诀。</w:t>
      </w:r>
    </w:p>
    <w:p w14:paraId="36551A4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实践创新赢得发展主动，中国式现代化走得稳、走得好——</w:t>
      </w:r>
    </w:p>
    <w:p w14:paraId="6AB949F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8年时间，近1亿农村贫困人口彻底摆脱绝对贫困，堪称“人类减贫史上的奇迹”，深刻表明“弱鸟是可以先飞、高飞的。中国可以成功，其他发展中国家同样可以成功”。</w:t>
      </w:r>
    </w:p>
    <w:p w14:paraId="0B24829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完成脱贫攻坚、全面建成小康社会的历史任务，这是彪炳中华民族发展史册的历史性胜利，对世界具有深远影响。</w:t>
      </w:r>
    </w:p>
    <w:p w14:paraId="1A66882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今年8月，《关于推进绿色低碳转型加强全国碳市场建设的意见》公布。加快建设全国统一的碳市场，为实现“双碳”目标、建设美丽中国提供重要支撑。</w:t>
      </w:r>
    </w:p>
    <w:p w14:paraId="3455366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新时代生态文明建设成就举世瞩目，实现由重点整治到系统治理、由被动应对到主动作为、由全球环境治理参与者到引领者、由实践探索到科学理论指导“四个重大转变”，成为新时代党和国家事业取得历史性成就、发生历史性变革的显著标志。</w:t>
      </w:r>
    </w:p>
    <w:p w14:paraId="005976A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w:t>
      </w:r>
    </w:p>
    <w:p w14:paraId="7297C43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新时代的伟大成就和变革，开辟了中国式现代化的广阔前景，为全面建成社会主义现代化强国、实现中华民族伟大复兴奠定了更加坚实的基础。</w:t>
      </w:r>
    </w:p>
    <w:p w14:paraId="015047C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“我们的现代化既是最难的，也是最伟大的。”难就难在“最艰巨最繁重的任务仍然在农村”；难就难在让14亿多人口整体迈入现代化，其艰巨性和复杂性前所未有。</w:t>
      </w:r>
    </w:p>
    <w:p w14:paraId="188AD57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前无古人的伟大事业，是充满光荣和梦想的远征，更是无比广阔的时代舞台。</w:t>
      </w:r>
    </w:p>
    <w:p w14:paraId="7D19467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回望过往的奋斗路，“我们已经走出一条光明大道”。眺望前方的奋进路，必将“赢得更加伟大的胜利和荣光”。</w:t>
      </w:r>
    </w:p>
    <w:p w14:paraId="68D0B970">
      <w:pPr>
        <w:spacing w:line="360" w:lineRule="auto"/>
        <w:ind w:right="-80" w:rightChars="-38" w:firstLine="1"/>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w:t>
      </w:r>
    </w:p>
    <w:p w14:paraId="04BEE80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势不可挡，势在“磅礴伟力”——亿万人民汇聚起推进中国式现代化的强大合力。</w:t>
      </w:r>
    </w:p>
    <w:p w14:paraId="6E2635A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如朝日，喷薄欲出；如大潮，奔涌浩荡。</w:t>
      </w:r>
    </w:p>
    <w:p w14:paraId="1E21662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习近平总书记深刻指出：“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14:paraId="502A5E9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中华民族一家亲，同心共筑中国梦，这是全体中华儿女的共同心愿，也是全国各族人民的共同目标。中华民族共同体，正是我们把握复兴大势不可阻挡的一个重要维度。</w:t>
      </w:r>
    </w:p>
    <w:p w14:paraId="3978807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这是“休戚与共、荣辱与共、生死与共、命运与共”的民族凝聚力——</w:t>
      </w:r>
    </w:p>
    <w:p w14:paraId="1FBB4E1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看着北斗星走不迷路，跟着共产党走会幸福。”西藏自治区成立60年来，创造了“短短几十年、跨越上千年”的人间奇迹。62.8万建档立卡贫困人口全部脱贫，全区人均预期寿命从2010年的68.17岁提高到目前的72.5岁……新时代以来，西藏步入发展最好、变化最大、各族群众得实惠最多的历史时期。</w:t>
      </w:r>
    </w:p>
    <w:p w14:paraId="13706ED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电灯亮了，心里也亮堂了！”新疆和田地区于田县，群众用上了稳定电。从“点灯靠油”到“用电无忧”，从“孤网运行”到“西电东送”，万里银线跨天山，见证增进民生福祉，驱动乡村全面振兴，串起民族团结深情。</w:t>
      </w:r>
    </w:p>
    <w:p w14:paraId="3CF877B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一切为民者，民向往之。“中国人民对美好生活的向往，是中国发展最大内生动力，是一个必然的历史趋势，谁想阻挡这个历史趋势，中国人民不会答应，也根本阻挡不了。”</w:t>
      </w:r>
    </w:p>
    <w:p w14:paraId="2CF6B2B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新时代以来，从“一个都不能少”的全面小康，到“一个都不能掉队”的共同富裕，再到建成世界上规模最大的教育体系、社会保障体系、医疗卫生体系……为人民谋幸福，初心如磐；让现代化建设成果更多更公平惠及全体人民，矢志不移。</w:t>
      </w:r>
    </w:p>
    <w:p w14:paraId="1EDA764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共建中华民族共同体，56个民族像石榴籽一样紧紧抱在一起，拧成一股绳，铆足一股劲，凝聚起奋勇前行的不竭动力。</w:t>
      </w:r>
    </w:p>
    <w:p w14:paraId="0DB5242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这是“共同团结奋斗、共同繁荣发展”的民族向心力——</w:t>
      </w:r>
    </w:p>
    <w:p w14:paraId="5DBDB13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宁夏吴忠红寺堡区，从过去“苦瘠甲天下”的西海固，到如今产业兴旺、生活幸福、环境优美的生态新城，荒漠戈壁上“长出”奇迹。</w:t>
      </w:r>
    </w:p>
    <w:p w14:paraId="5E97AB6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西藏林芝嘎拉村，曾因交通闭塞、生态恶化而深陷贫困。广东省援藏工作队引入“景区带村”模式，打造“桃花源”、擦亮“桃花村”。</w:t>
      </w:r>
    </w:p>
    <w:p w14:paraId="739ECA6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人民群众用小车推出淮海战役的胜利，到数万群众在悬崖峭壁间修成“人工天河”红旗渠，再到小岗村村民按下红手印拉开农村改革的大幕……人民是历史的创造者。各民族共同团结进步、共同繁荣发展，正是中华民族的生命所在、力量所在、希望所在。</w:t>
      </w:r>
    </w:p>
    <w:p w14:paraId="50D848A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在这片辽阔、美丽、富饶的土地上，各族人民都有一个共同家园，就是中国；都有一个共同梦想，就是实现中华民族伟大复兴！新征程上，每一个人都是主角，每一份付出都弥足珍贵，每一束光芒都熠熠生辉。</w:t>
      </w:r>
    </w:p>
    <w:p w14:paraId="2042435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这是“不惧风雨、守望相助，直面挑战、攻坚克难”的民族创造力——</w:t>
      </w:r>
    </w:p>
    <w:p w14:paraId="0EBDD50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大国重器，砥定乾坤。胜利日阅兵仪式中，所有受阅武器装备都是国产现役主战装备。有国际人士感慨“那场面仿佛来自未来”，有外媒评价中国的实力令人“印象深刻”。</w:t>
      </w:r>
    </w:p>
    <w:p w14:paraId="4F1D05F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创新引领发展，科技成就未来。</w:t>
      </w:r>
    </w:p>
    <w:p w14:paraId="072AA3C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近代史上，我国落后挨打的根子之一就是科技落后。今天，以新质生产力强劲支撑高质量发展，加快实现高水平科技自立自强，中国人民把国家发展进步的命运牢牢掌握在自己手中。</w:t>
      </w:r>
    </w:p>
    <w:p w14:paraId="49E52C5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“十四五”时期，我国经济总量连续跨越110万亿元、120万亿元、130万亿元三大台阶，综合国力显著增强。</w:t>
      </w:r>
    </w:p>
    <w:p w14:paraId="4B5B81E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对这一成就，西班牙《公众》日报网站文章评论认为：“最令人瞩目的不仅是经济数据，更是中国在短时间内通过以人民为中心的社会主义模式取得这些成就，打破了‘只有资本主义才能引领进步’的迷思。中国令经济发展成果持续反哺劳动者，而这种反哺又推动社会不断发展、劳动者素质持续提升，进而形成了更强的经济动力。”</w:t>
      </w:r>
    </w:p>
    <w:p w14:paraId="342C62C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拥有中国特色社会主义制度优势，浸润自强不息的基因，凝结迎难而上的品质，增强“平视世界”的自信……放眼中华大地，民族精神的大厦巍然耸立，中国人的志气、骨气、底气空前增强，全民族创新创造活力充分涌流。</w:t>
      </w:r>
    </w:p>
    <w:p w14:paraId="5EEC7E4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“各民族大团结的中国一定是无往而不胜的，一定是有着光明未来的，我们的第二个百年奋斗目标必然会胜利实现，中华民族伟大复兴必然会到来。”这是历史的结论，也是未来的昭示。</w:t>
      </w:r>
    </w:p>
    <w:p w14:paraId="10BF1EA0">
      <w:pPr>
        <w:spacing w:line="360" w:lineRule="auto"/>
        <w:ind w:right="-80" w:rightChars="-38" w:firstLine="1"/>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w:t>
      </w:r>
    </w:p>
    <w:p w14:paraId="7FB0B28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势不可挡，势在“世界潮流”——站在历史正确一边，携手迈向人类命运共同体。</w:t>
      </w:r>
    </w:p>
    <w:p w14:paraId="63A68DB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9月1日，习近平主席在“上海合作组织+”会议上发表重要讲话强调，中方愿同各国一道，推动构建更加公正合理的全球治理体系，携手迈向人类命运共同体。</w:t>
      </w:r>
    </w:p>
    <w:p w14:paraId="63F8C15B">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世界进入新的动荡变革期，“中治西乱”对比鲜明。习近平主席指出：“‘全球南方’群体性崛起，是世界大变局的鲜明标志。”</w:t>
      </w:r>
    </w:p>
    <w:p w14:paraId="2093996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人类生活在同一星球，应当同舟共济、和睦相处。引领和平、发展、合作、共赢的时代潮流，中国式现代化开辟的是人类迈向现代化的新道路，开创的是人类文明新形态，这是复兴大势不可阻挡的关键所在。</w:t>
      </w:r>
    </w:p>
    <w:p w14:paraId="2AB6D97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和平共处五项原则的历史答案”到“构建人类命运共同体这个时代答案”，中国共产党坚持胸怀天下，把为人类作出新的更大贡献作为自己的使命。“以人民之心为心、以天下之利为利”，这一重要论断是中国引领世界潮流的价值内核。</w:t>
      </w:r>
    </w:p>
    <w:p w14:paraId="48E5951A">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以中国智慧把准航向——</w:t>
      </w:r>
    </w:p>
    <w:p w14:paraId="727F6D2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世界怎么了，人类向何处去？大时代呼唤大智慧、大格局、大担当。</w:t>
      </w:r>
    </w:p>
    <w:p w14:paraId="006A442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2013年3月在莫斯科国际关系学院面向世界提出“命运共同体”理念，2015年9月在纽约联合国总部系统阐述打造人类命运共同体“五位一体”总体路径，2017年1月在联合国日内瓦总部提出建设“五个世界”的总体布局……</w:t>
      </w:r>
    </w:p>
    <w:p w14:paraId="7F8C0466">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构建人类命运共同体，深刻回答了“建设一个什么样的世界、如何建设这个世界”的重大课题，在历史的关键当口把握了世界发展大势，凝聚了国际社会共识。</w:t>
      </w:r>
    </w:p>
    <w:p w14:paraId="0A3E5E6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为了各国人民美好生活，提出全球发展倡议，着眼于解决发展不平衡问题，推动国际社会走共同发展之路，重振联合国2030年可持续发展议程。</w:t>
      </w:r>
    </w:p>
    <w:p w14:paraId="25D3AC5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为了促进世界安危与共，提出全球安全倡议，倡导践行共同、综合、合作、可持续的安全观，推动走出一条对话而不对抗、结伴而不结盟、共赢而非零和的新型安全之路。</w:t>
      </w:r>
    </w:p>
    <w:p w14:paraId="451DF62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为了不同文明和合共生，提出全球文明倡议，促进各国人民相知相亲、各种文明包容互鉴，推动建设美美与共的世界文明百花园。</w:t>
      </w:r>
    </w:p>
    <w:p w14:paraId="65C7040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当前，世界百年变局加速演进，人类又一次站在十字路口，面临和平还是战争、对话还是对抗、共赢还是零和的抉择。习近平主席在上合组织天津峰会上郑重提出全球治理倡议，“就是要会同所有志同道合国家，坚定捍卫联合国宪章宗旨和原则，推动建设更加公正合理的全球治理体系。”</w:t>
      </w:r>
    </w:p>
    <w:p w14:paraId="0C1FBD5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以落实四大全球倡议为战略引领，以高质量共建“一带一路”为实践平台……构建人类命运共同体成为引领时代前进的光辉旗帜，有力推动世界走向和平、安全、繁荣、进步的光明前景。</w:t>
      </w:r>
    </w:p>
    <w:p w14:paraId="48F9893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以中国行动凝聚合力——</w:t>
      </w:r>
    </w:p>
    <w:p w14:paraId="08B618B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推动构建人类命运共同体，中国既是倡导者也是行动派。</w:t>
      </w:r>
    </w:p>
    <w:p w14:paraId="442E426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今年5月，国际调解院落户中国香港，为和平解决国际争端提供新平台。33个国家现场签署公约，成为创始成员国。</w:t>
      </w:r>
    </w:p>
    <w:p w14:paraId="528D1E6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中老铁路，使老挝从“陆锁国”变为“陆联国”；秘鲁钱凯港，成为“新时代的印加古道”新起点……高质量共建“一带一路”，筑就共同发展的机遇之路、繁荣之路。</w:t>
      </w:r>
    </w:p>
    <w:p w14:paraId="5A8FD8F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从自贸试验区扩容，到海南自由贸易港扬帆，从外资准入负面清单不断缩减，到进博会、服贸会、广交会、消博会拥抱八方来客……中国坚定奉行互利共赢的开放战略，为促进全球互联互通、构建开放型世界经济注入新动力。</w:t>
      </w:r>
    </w:p>
    <w:p w14:paraId="1BB0F410">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与天下同利者，天下持之。</w:t>
      </w:r>
    </w:p>
    <w:p w14:paraId="1F3D151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和“扩张型”“收割型”国家不同，中国既发展自身又造福世界，被称为“赋能型大国”。</w:t>
      </w:r>
    </w:p>
    <w:p w14:paraId="65F3031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乌兹别克斯坦总统米尔济约耶夫在乌文版《摆脱贫困》序言中感慨，该书“时隔30多年仍对国家社会治理具有重要指导意义”；智利总统博里奇随身携带西班牙文版《习近平谈治国理政》第四卷，请习近平主席签名留念……中国式现代化道路，拓展了发展中国家走向现代化的途径，为人类对更好社会制度的探索提供了中国方案。</w:t>
      </w:r>
    </w:p>
    <w:p w14:paraId="1F33EC3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联合国秘书长古特雷斯认为：“中国的和平发展是人类历史上的崇高事业，有利于全人类的和平和进步。”</w:t>
      </w:r>
    </w:p>
    <w:p w14:paraId="76C9159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千秋胜负在于理。立己达人，天下归心。</w:t>
      </w:r>
    </w:p>
    <w:p w14:paraId="1585B890">
      <w:pPr>
        <w:spacing w:line="360" w:lineRule="auto"/>
        <w:ind w:right="-80" w:rightChars="-38" w:firstLine="1"/>
        <w:jc w:val="cente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w:t>
      </w:r>
    </w:p>
    <w:p w14:paraId="42BA606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历史车轮滚滚向前。所当乘者势也，不可失者时也。</w:t>
      </w:r>
    </w:p>
    <w:p w14:paraId="6B536A02">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“我们对时间的理解，是以百年、千年为计”“中国共产党立志于中华民族千秋伟业”……对时间的信念中，镌刻着新时代中国共产党人的历史自觉和历史担当。</w:t>
      </w:r>
    </w:p>
    <w:p w14:paraId="0482348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到2035年，基本实现社会主义现代化；到本世纪中叶，把我国建设成为综合国力和国际影响力领先的社会主义现代化强国。今天，强国建设、民族复兴伟业已经展开壮美画卷并呈现出无比光明的前景，我们比历史上任何时期都更接近、更有信心和能力实现中华民族伟大复兴的目标。</w:t>
      </w:r>
    </w:p>
    <w:p w14:paraId="34D305B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有以习近平同志为核心的党中央坚强领导，有习近平新时代中国特色社会主义思想科学指引，有中国特色社会主义制度显著优势，有亿万中国人民团结奋斗——向前进，我们信心十足、底气十足、力量十足。</w:t>
      </w:r>
    </w:p>
    <w:p w14:paraId="699D73A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十五五”时期是基本实现社会主义现代化夯实基础、全面发力的关键时期，我国发展环境面临深刻复杂变化，战略机遇和风险挑战并存、不确定难预料因素增多——向前进，我们要保持战略定力，增强必胜信心。</w:t>
      </w:r>
    </w:p>
    <w:p w14:paraId="5D61F02D">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这一幕，已被历史铭记：</w:t>
      </w:r>
    </w:p>
    <w:p w14:paraId="0D82D69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2022年10月，党的二十大闭幕不到一周，习近平总书记带领二十届中共中央政治局常委专程前往延安，宣示新一届中央领导集体赓续红色血脉、传承奋斗精神，在新的赶考之路上向历史和人民交出新的优异答卷的坚定信念。</w:t>
      </w:r>
    </w:p>
    <w:p w14:paraId="1C3BD7B6">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党的二十大确立了全面建成社会主义现代化强国、实现第二个百年奋斗目标，以中国式现代化全面推进中华民族伟大复兴的中心任务。14亿多中国人民踏上新征程，向着新的奋斗目标，出发！前进！</w:t>
      </w:r>
    </w:p>
    <w:p w14:paraId="538361E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这一刻，也必将载入史册：</w:t>
      </w:r>
    </w:p>
    <w:p w14:paraId="58A4EC4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2025年9月3日，从空中俯瞰气象恢宏的天安门广场，“众”字造型观礼台蔚为壮观，象征着在中国共产党领导下中国人民万众一心、众志成城，风雨无阻向前进。</w:t>
      </w:r>
    </w:p>
    <w:p w14:paraId="1301D9A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中国共产党的先驱李大钊指出：“黄金时代，不在我们背后，乃在我们面前；不在过去，乃在将来。”</w:t>
      </w:r>
    </w:p>
    <w:p w14:paraId="391649F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向着中华民族伟大复兴的光辉彼岸奋勇前进，习近平总书记话语铿锵——</w:t>
      </w:r>
    </w:p>
    <w:p w14:paraId="777E162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“中国式现代化是走和平发展道路的现代化，中国永远是世界的和平力量、稳定力量、进步力量。”</w:t>
      </w:r>
    </w:p>
    <w:p w14:paraId="122CD174">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“创造了五千多年辉煌文明的中华民族，必将在新时代新征程上创造出新的更大辉煌，必将为人类和平和发展的崇高事业作出新的更大贡献！”</w:t>
      </w:r>
    </w:p>
    <w:p w14:paraId="78B2F86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3175470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7FF3EC8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1D1471C3">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098574BE">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331094A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6876F3E9">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1DDD583F">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7B33228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55A06957">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6D3EACAC">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7E28B33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40E85055">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6089DDA8">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647663A1">
      <w:pPr>
        <w:spacing w:line="360" w:lineRule="auto"/>
        <w:ind w:right="-80" w:rightChars="-38" w:firstLine="1"/>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4513DBD2">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3</w:t>
      </w:r>
    </w:p>
    <w:p w14:paraId="68D32C34">
      <w:pPr>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习近平在听取新疆维吾尔自治区党委和政府工作汇报时强调</w:t>
      </w:r>
    </w:p>
    <w:p w14:paraId="5AA8810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完整准确全面贯彻新时代党的治疆方略 努力建设团结和谐、繁荣富裕、文明进步、安居乐业、生态良好的社会主义现代化新疆</w:t>
      </w:r>
    </w:p>
    <w:p w14:paraId="400EC59B">
      <w:pPr>
        <w:jc w:val="center"/>
        <w:rPr>
          <w:rFonts w:hint="eastAsia" w:ascii="方正小标宋简体" w:hAnsi="方正小标宋简体" w:eastAsia="方正小标宋简体" w:cs="方正小标宋简体"/>
          <w:sz w:val="36"/>
          <w:szCs w:val="36"/>
        </w:rPr>
      </w:pPr>
      <w:r>
        <w:rPr>
          <w:rFonts w:hint="eastAsia" w:ascii="微软雅黑" w:hAnsi="微软雅黑" w:eastAsia="微软雅黑" w:cs="微软雅黑"/>
          <w:i w:val="0"/>
          <w:iCs w:val="0"/>
          <w:caps w:val="0"/>
          <w:color w:val="000000" w:themeColor="text1"/>
          <w:spacing w:val="0"/>
          <w:kern w:val="0"/>
          <w:sz w:val="21"/>
          <w:szCs w:val="21"/>
          <w:shd w:val="clear" w:fill="FFFFFF"/>
          <w:lang w:val="en-US" w:eastAsia="zh-CN" w:bidi="ar"/>
          <w14:textFill>
            <w14:solidFill>
              <w14:schemeClr w14:val="tx1"/>
            </w14:solidFill>
          </w14:textFill>
        </w:rPr>
        <w:t>《人民日报》（2025年09月25日 第01版）</w:t>
      </w:r>
    </w:p>
    <w:p w14:paraId="2748F4AC">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中央总书记、国家主席、中央军委主席习近平听取新疆维吾尔自治区党委和政府工作汇报。他强调，新疆要完整准确全面贯彻新时代党的治疆方略，坚持稳中求进工作总基调，统筹发展和安全，牢牢扭住社会稳定和长治久安工作总目标，紧紧围绕铸牢中华民族共同体意识、推进中华民族共同体建设，锚定中央赋予的“五大战略定位”，凝心聚力、久久为功，努力建设团结和谐、繁荣富裕、文明进步、安居乐业、生态良好的社会主义现代化新疆。</w:t>
      </w:r>
    </w:p>
    <w:p w14:paraId="69DB4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新疆维吾尔自治区成立70年来，在党中央坚强领导和全国人民大力支持下，自治区党委和政府团结带领全区各族干部群众坚定维护国家统一、民族团结、社会稳定，持续推动经济社会发展，新疆面貌发生翻天覆地的变化，同全国各地一道如期全面建成小康社会、迈上全面建设社会主义现代化国家新征程。他代表党中央，向新疆各族干部群众表示热烈祝贺、致以诚挚问候！</w:t>
      </w:r>
    </w:p>
    <w:p w14:paraId="1362BE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要立足资源禀赋和产业基础，积极探索符合新疆特点的高质量发展路子。坚持发展特色优势产业，培育有竞争力的产业集群。加强科技创新和产业创新深度融合，因地制宜发展新质生产力。强化文旅融合，促进文化旅游业发展。加强生态系统保护和修复，推动经济社会发展全面绿色转型。加快推进丝绸之路经济带核心区建设，在促进国内国际双循环中发挥更大作用。把保障和改善民生放在优先位置，巩固拓展脱贫攻坚成果，大力发展社会事业，让各族群众广泛参与发展进程、共享发展成果。</w:t>
      </w:r>
    </w:p>
    <w:p w14:paraId="786AA2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要全力维护新疆社会大局稳定。坚持抓基层、强基础、固根本，筑牢反恐维稳的人民防线。铸牢中华民族共同体意识、推进中华民族共同体建设，推进我国宗教中国化，加强文化润疆、注重以文化人，引导各族干部群众树立正确的国家观、历史观、民族观、文化观、宗教观。</w:t>
      </w:r>
    </w:p>
    <w:p w14:paraId="33CBC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加强党的领导和党的建设是推进新疆现代化建设的根本保证。要持续加强理论武装，用新时代中国特色社会主义思想凝心铸魂。把保稳定、促发展作为培养锻炼干部的大课堂，让广大干部在实践中磨炼不畏艰险、攻坚克难的意志，增强团结服务群众、驾驭复杂局面的本领。全面建强基层组织，增强基层党组织政治功能和组织功能。巩固深入贯彻中央八项规定精神学习教育成果，健全正风肃纪反腐长效机制，营造风清气正的政治生态。</w:t>
      </w:r>
    </w:p>
    <w:p w14:paraId="6896F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CAEE509">
      <w:pPr>
        <w:rPr>
          <w:rFonts w:hint="eastAsia" w:ascii="仿宋_GB2312" w:hAnsi="仿宋_GB2312" w:eastAsia="仿宋_GB2312" w:cs="仿宋_GB2312"/>
          <w:color w:val="000000" w:themeColor="text1"/>
          <w:sz w:val="32"/>
          <w:szCs w:val="32"/>
          <w14:textFill>
            <w14:solidFill>
              <w14:schemeClr w14:val="tx1"/>
            </w14:solidFill>
          </w14:textFill>
        </w:rPr>
      </w:pPr>
    </w:p>
    <w:p w14:paraId="0ED48B3B">
      <w:pPr>
        <w:rPr>
          <w:rFonts w:hint="eastAsia" w:ascii="仿宋_GB2312" w:hAnsi="仿宋_GB2312" w:eastAsia="仿宋_GB2312" w:cs="仿宋_GB2312"/>
          <w:color w:val="000000" w:themeColor="text1"/>
          <w:sz w:val="32"/>
          <w:szCs w:val="32"/>
          <w14:textFill>
            <w14:solidFill>
              <w14:schemeClr w14:val="tx1"/>
            </w14:solidFill>
          </w14:textFill>
        </w:rPr>
      </w:pPr>
    </w:p>
    <w:p w14:paraId="01175AD6">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4</w:t>
      </w:r>
    </w:p>
    <w:p w14:paraId="31289A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p>
    <w:p w14:paraId="6422E088">
      <w:pPr>
        <w:spacing w:line="360" w:lineRule="auto"/>
        <w:ind w:right="-80" w:rightChars="-38" w:firstLine="1"/>
        <w:jc w:val="cente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习近平在中共中央政治局第二十二次集体学习时强调</w:t>
      </w:r>
    </w:p>
    <w:p w14:paraId="27159787">
      <w:pPr>
        <w:spacing w:line="360" w:lineRule="auto"/>
        <w:ind w:right="-80" w:rightChars="-38" w:firstLine="1"/>
        <w:jc w:val="cente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系统推进我国宗教中国化</w:t>
      </w:r>
    </w:p>
    <w:p w14:paraId="76267F77">
      <w:pPr>
        <w:spacing w:line="360" w:lineRule="auto"/>
        <w:ind w:right="-80" w:rightChars="-38" w:firstLine="1"/>
        <w:jc w:val="cente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积极引导宗教与社会主义社会相适应</w:t>
      </w:r>
    </w:p>
    <w:p w14:paraId="2F3D78E8">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新华社北京9月29日电 中共中央政治局9月29日下午就系统推进我国宗教中国化进行第二十二次集体学习。中共中央总书记习近平在主持学习时强调，要总结运用历史经验，立足我国宗教工作实际，强化系统观念，加强体制规范建设，加强综合治理，加强基层基础工作，系统推进我国宗教中国化，积极引导宗教与社会主义社会相适应。</w:t>
      </w:r>
    </w:p>
    <w:p w14:paraId="4694B0A1">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  中央统战部宗教研究中心主任张训谋同志就这个问题进行讲解，提出工作建议。中央政治局的同志认真听取讲解，并进行了讨论。</w:t>
      </w:r>
    </w:p>
    <w:p w14:paraId="5564188A">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在听取讲解和讨论后发表重要讲话。他指出，党的十八大以来，我们党把宗教工作摆在治国理政的重要位置，鲜明提出坚持我国宗教中国化方向等一系列新理念新举措，完善宗教工作体制机制，提高宗教工作法治化水平，推动新时代宗教工作取得积极成效。历史和实践证明，只有不断推进我国宗教中国化，才能促进宗教和顺、民族和睦、社会和谐、国家长治久安。</w:t>
      </w:r>
    </w:p>
    <w:p w14:paraId="6A497FD7">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我国是中国共产党领导的社会主义国家，积极引导宗教与社会主义社会相适应是必然要求。要坚持以社会主义核心价值观为引领，引导宗教界人士和信教群众牢固树立正确的国家观、历史观、民族观、文化观、宗教观，不断增进“五个认同”，自觉投身中国式现代化建设。</w:t>
      </w:r>
    </w:p>
    <w:p w14:paraId="03A2A579">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  习近平指出，我国各宗教只有始终扎根中华大地、浸润中华文化，才能健康传承。要植根中华五千年文明，推动我国宗教同中华优秀传统文化相融合，引导宗教界人士和信教群众增强中华文化认同感。</w:t>
      </w:r>
    </w:p>
    <w:p w14:paraId="11445F60">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激发宗教界主动作为、自我变革，对推进我国宗教中国化至关重要。要支持引导宗教界在教义教规、管理制度、礼仪习俗、行为规范等方面体现中国特色、适应时代要求，提高自我教育、自我管理、自我约束水平。</w:t>
      </w:r>
    </w:p>
    <w:p w14:paraId="3334403F">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  习近平指出，依法治理宗教事务，是正确处理宗教领域各种矛盾和问题的根本途径。要完善相关法规和政策，深入开展法治宣传教育，推动严格执法，切实提高宗教工作法治化水平。</w:t>
      </w:r>
    </w:p>
    <w:p w14:paraId="7724E73C">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习近平强调，各级党委要加强对宗教工作的领导，全面贯彻新时代党的宗教工作理论和方针政策，深化战略性、基础性、现实性问题研究，加强宗教工作队伍建设，夯实基层基础，进一步形成推进我国宗教中国化的合力。</w:t>
      </w:r>
    </w:p>
    <w:p w14:paraId="19A39BB1">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1031ED1A">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897EEEE">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3B309F07">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4DB5510E">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3F1E0803">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7A0E3A6B">
      <w:pPr>
        <w:spacing w:line="360" w:lineRule="auto"/>
        <w:ind w:right="-80" w:rightChars="-38" w:firstLine="1"/>
        <w:jc w:val="left"/>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2D1307AF">
      <w:pPr>
        <w:spacing w:line="360" w:lineRule="auto"/>
        <w:ind w:right="-80" w:rightChars="-38" w:firstLine="1"/>
        <w:jc w:val="left"/>
        <w:rPr>
          <w:rFonts w:hint="default" w:ascii="仿宋_GB2312" w:eastAsia="方正小标宋简体" w:cs="仿宋"/>
          <w:color w:val="000000" w:themeColor="text1"/>
          <w:ker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5</w:t>
      </w:r>
    </w:p>
    <w:p w14:paraId="591D3194">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中共中央政治局召开会议</w:t>
      </w:r>
    </w:p>
    <w:p w14:paraId="018CE9D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习近平主持会议</w:t>
      </w:r>
    </w:p>
    <w:p w14:paraId="4885C081">
      <w:pPr>
        <w:rPr>
          <w:rFonts w:hint="eastAsia"/>
        </w:rPr>
      </w:pPr>
    </w:p>
    <w:p w14:paraId="0E178C29">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习近平对党校（行政学院）工作作出重要指示强调</w:t>
      </w:r>
      <w:r>
        <w:rPr>
          <w:rFonts w:hint="eastAsia" w:ascii="方正小标宋简体" w:hAnsi="方正小标宋简体" w:eastAsia="方正小标宋简体" w:cs="方正小标宋简体"/>
          <w:sz w:val="36"/>
          <w:szCs w:val="36"/>
        </w:rPr>
        <w:br w:type="textWrapping"/>
      </w:r>
      <w:r>
        <w:rPr>
          <w:rFonts w:hint="eastAsia" w:ascii="方正小标宋简体" w:hAnsi="方正小标宋简体" w:eastAsia="方正小标宋简体" w:cs="方正小标宋简体"/>
          <w:sz w:val="36"/>
          <w:szCs w:val="36"/>
        </w:rPr>
        <w:t>坚持党校姓党牢记党校初心</w:t>
      </w:r>
      <w:r>
        <w:rPr>
          <w:rFonts w:hint="eastAsia" w:ascii="方正小标宋简体" w:hAnsi="方正小标宋简体" w:eastAsia="方正小标宋简体" w:cs="方正小标宋简体"/>
          <w:sz w:val="36"/>
          <w:szCs w:val="36"/>
        </w:rPr>
        <w:br w:type="textWrapping"/>
      </w:r>
      <w:r>
        <w:rPr>
          <w:rFonts w:hint="eastAsia" w:ascii="方正小标宋简体" w:hAnsi="方正小标宋简体" w:eastAsia="方正小标宋简体" w:cs="方正小标宋简体"/>
          <w:sz w:val="36"/>
          <w:szCs w:val="36"/>
        </w:rPr>
        <w:t>更好为党育才为党献策</w:t>
      </w:r>
    </w:p>
    <w:p w14:paraId="3CC3B2A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leftChars="0" w:right="0" w:firstLine="640" w:firstLineChars="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中共中央总书记、国家主席、中央军委主席习近平近日对党校（行政学院）工作作出重要指示指出，党的十八大以来，各级党校（行政学院）深入贯彻落实党中央决策部署，认真履职尽责，不断提高教学科研质量，各项工作取得新进展新成效。</w:t>
      </w:r>
    </w:p>
    <w:p w14:paraId="35439C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leftChars="0" w:right="0" w:firstLine="640" w:firstLineChars="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习近平强调，新征程上，各级党校（行政学院）要坚持以新时代中国特色社会主义思想为指导，坚持党校姓党，牢记党校初心，更好为党育才、为党献策。要深化教学改革，突出党的理论教育、党性教育和履职能力培训，增强教育培训的针对性实效性。要加强党的创新理论体系化学理化研究阐释，发挥好智库作用。要坚持从严治校、质量立校，加强干部和教师队伍建设，加强对学员的管理监督，着力提高办学治校水平。各级党委要加强组织领导，整合资源力量，强化支持保障，推动新时代党校（行政学院）事业高质量发展。</w:t>
      </w:r>
    </w:p>
    <w:p w14:paraId="0A14C40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leftChars="0" w:right="0" w:firstLine="640" w:firstLineChars="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全国党校（行政学院）工作会议9月28日在京召开。中央党校（国家行政学院）校长（院长）陈希在会上传达习近平重要指示并讲话，表示要深入学习贯彻习近平总书记重要指示精神，全面学习领会习近平总书记关于党校工作的重要论述，更加自觉坚持党校姓党，牢牢把握党校初心这个总要求，坚持高质量育才、高水平献策。要聚焦基本培训抓好干部和党员培训，紧扣主题主线加强党的创新理论学习，全面推进从严治校、质量立校。要强化组织保障，推动形成培训新格局。</w:t>
      </w:r>
    </w:p>
    <w:p w14:paraId="40FB4E9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leftChars="0" w:right="0" w:firstLine="640" w:firstLineChars="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内蒙古、山西、浙江、福建、贵州等5所省级党校（行政学院），中央党校中央和国家机关分校、国务院国资委分校负责同志作交流发言。</w:t>
      </w:r>
    </w:p>
    <w:p w14:paraId="0CF410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leftChars="0" w:right="0" w:firstLine="640" w:firstLineChars="0"/>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中央和国家机关有关部门负责同志，中央党校（国家行政学院）和各省区市及副省级城市、新疆生产建设兵团党委党校（行政学院）负责同志等参加会议。</w:t>
      </w:r>
    </w:p>
    <w:p w14:paraId="7EECFB85">
      <w:pPr>
        <w:rPr>
          <w:rFonts w:hint="eastAsia" w:ascii="仿宋_GB2312" w:hAnsi="仿宋_GB2312" w:eastAsia="仿宋_GB2312" w:cs="仿宋_GB2312"/>
          <w:color w:val="000000" w:themeColor="text1"/>
          <w:sz w:val="32"/>
          <w:szCs w:val="32"/>
          <w14:textFill>
            <w14:solidFill>
              <w14:schemeClr w14:val="tx1"/>
            </w14:solidFill>
          </w14:textFill>
        </w:rPr>
      </w:pPr>
    </w:p>
    <w:p w14:paraId="65E686C4">
      <w:pPr>
        <w:rPr>
          <w:rFonts w:hint="eastAsia" w:ascii="仿宋_GB2312" w:hAnsi="仿宋_GB2312" w:eastAsia="仿宋_GB2312" w:cs="仿宋_GB2312"/>
          <w:color w:val="000000" w:themeColor="text1"/>
          <w:sz w:val="32"/>
          <w:szCs w:val="32"/>
          <w14:textFill>
            <w14:solidFill>
              <w14:schemeClr w14:val="tx1"/>
            </w14:solidFill>
          </w14:textFill>
        </w:rPr>
      </w:pPr>
    </w:p>
    <w:p w14:paraId="347EB37D">
      <w:pPr>
        <w:rPr>
          <w:rFonts w:hint="eastAsia" w:ascii="仿宋_GB2312" w:hAnsi="仿宋_GB2312" w:eastAsia="仿宋_GB2312" w:cs="仿宋_GB2312"/>
          <w:color w:val="000000" w:themeColor="text1"/>
          <w:sz w:val="32"/>
          <w:szCs w:val="32"/>
          <w14:textFill>
            <w14:solidFill>
              <w14:schemeClr w14:val="tx1"/>
            </w14:solidFill>
          </w14:textFill>
        </w:rPr>
      </w:pPr>
    </w:p>
    <w:p w14:paraId="011649FD">
      <w:pPr>
        <w:rPr>
          <w:rFonts w:hint="eastAsia" w:ascii="仿宋_GB2312" w:hAnsi="仿宋_GB2312" w:eastAsia="仿宋_GB2312" w:cs="仿宋_GB2312"/>
          <w:color w:val="000000" w:themeColor="text1"/>
          <w:sz w:val="32"/>
          <w:szCs w:val="32"/>
          <w14:textFill>
            <w14:solidFill>
              <w14:schemeClr w14:val="tx1"/>
            </w14:solidFill>
          </w14:textFill>
        </w:rPr>
      </w:pPr>
    </w:p>
    <w:p w14:paraId="12CA37BD">
      <w:pPr>
        <w:rPr>
          <w:rFonts w:hint="eastAsia" w:ascii="仿宋_GB2312" w:hAnsi="仿宋_GB2312" w:eastAsia="仿宋_GB2312" w:cs="仿宋_GB2312"/>
          <w:color w:val="000000" w:themeColor="text1"/>
          <w:sz w:val="32"/>
          <w:szCs w:val="32"/>
          <w14:textFill>
            <w14:solidFill>
              <w14:schemeClr w14:val="tx1"/>
            </w14:solidFill>
          </w14:textFill>
        </w:rPr>
      </w:pPr>
    </w:p>
    <w:p w14:paraId="1E5ECDAD">
      <w:pPr>
        <w:rPr>
          <w:rFonts w:hint="eastAsia" w:ascii="仿宋_GB2312" w:hAnsi="仿宋_GB2312" w:eastAsia="仿宋_GB2312" w:cs="仿宋_GB2312"/>
          <w:color w:val="000000" w:themeColor="text1"/>
          <w:sz w:val="32"/>
          <w:szCs w:val="32"/>
          <w14:textFill>
            <w14:solidFill>
              <w14:schemeClr w14:val="tx1"/>
            </w14:solidFill>
          </w14:textFill>
        </w:rPr>
      </w:pPr>
    </w:p>
    <w:p w14:paraId="3BBD852F">
      <w:pPr>
        <w:rPr>
          <w:rFonts w:hint="eastAsia" w:ascii="仿宋_GB2312" w:hAnsi="仿宋_GB2312" w:eastAsia="仿宋_GB2312" w:cs="仿宋_GB2312"/>
          <w:color w:val="000000" w:themeColor="text1"/>
          <w:sz w:val="32"/>
          <w:szCs w:val="32"/>
          <w14:textFill>
            <w14:solidFill>
              <w14:schemeClr w14:val="tx1"/>
            </w14:solidFill>
          </w14:textFill>
        </w:rPr>
      </w:pPr>
    </w:p>
    <w:p w14:paraId="5424FE89">
      <w:pPr>
        <w:rPr>
          <w:rFonts w:hint="eastAsia" w:ascii="仿宋_GB2312" w:hAnsi="仿宋_GB2312" w:eastAsia="仿宋_GB2312" w:cs="仿宋_GB2312"/>
          <w:color w:val="000000" w:themeColor="text1"/>
          <w:sz w:val="32"/>
          <w:szCs w:val="32"/>
          <w14:textFill>
            <w14:solidFill>
              <w14:schemeClr w14:val="tx1"/>
            </w14:solidFill>
          </w14:textFill>
        </w:rPr>
      </w:pPr>
    </w:p>
    <w:p w14:paraId="3BF1F332">
      <w:pPr>
        <w:rPr>
          <w:rFonts w:hint="eastAsia" w:ascii="仿宋_GB2312" w:hAnsi="仿宋_GB2312" w:eastAsia="仿宋_GB2312" w:cs="仿宋_GB2312"/>
          <w:color w:val="000000" w:themeColor="text1"/>
          <w:sz w:val="32"/>
          <w:szCs w:val="32"/>
          <w14:textFill>
            <w14:solidFill>
              <w14:schemeClr w14:val="tx1"/>
            </w14:solidFill>
          </w14:textFill>
        </w:rPr>
      </w:pPr>
    </w:p>
    <w:p w14:paraId="7849E163">
      <w:pPr>
        <w:rPr>
          <w:rFonts w:hint="eastAsia" w:ascii="仿宋_GB2312" w:hAnsi="仿宋_GB2312" w:eastAsia="仿宋_GB2312" w:cs="仿宋_GB2312"/>
          <w:color w:val="000000" w:themeColor="text1"/>
          <w:sz w:val="32"/>
          <w:szCs w:val="32"/>
          <w14:textFill>
            <w14:solidFill>
              <w14:schemeClr w14:val="tx1"/>
            </w14:solidFill>
          </w14:textFill>
        </w:rPr>
      </w:pPr>
    </w:p>
    <w:p w14:paraId="1E1E9537">
      <w:pPr>
        <w:rPr>
          <w:rFonts w:hint="eastAsia" w:ascii="仿宋_GB2312" w:hAnsi="仿宋_GB2312" w:eastAsia="仿宋_GB2312" w:cs="仿宋_GB2312"/>
          <w:color w:val="000000" w:themeColor="text1"/>
          <w:sz w:val="32"/>
          <w:szCs w:val="32"/>
          <w14:textFill>
            <w14:solidFill>
              <w14:schemeClr w14:val="tx1"/>
            </w14:solidFill>
          </w14:textFill>
        </w:rPr>
      </w:pPr>
    </w:p>
    <w:p w14:paraId="2396B2B5">
      <w:pPr>
        <w:spacing w:line="360" w:lineRule="auto"/>
        <w:ind w:right="-80" w:rightChars="-38" w:firstLine="1"/>
        <w:jc w:val="left"/>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
          <w:bCs/>
          <w:color w:val="000000" w:themeColor="text1"/>
          <w:sz w:val="24"/>
          <w:szCs w:val="24"/>
          <w:shd w:val="clear" w:color="auto" w:fill="FFFFFF"/>
          <w:lang w:val="en-US" w:eastAsia="zh-CN"/>
          <w14:textFill>
            <w14:solidFill>
              <w14:schemeClr w14:val="tx1"/>
            </w14:solidFill>
          </w14:textFill>
        </w:rPr>
        <w:t>6</w:t>
      </w:r>
    </w:p>
    <w:p w14:paraId="3D3DCD8F">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中华民族共同体的形成和发展是人心所向、</w:t>
      </w:r>
    </w:p>
    <w:p w14:paraId="19FBD896">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大势所趋、历史必然</w:t>
      </w:r>
    </w:p>
    <w:p w14:paraId="3C06DB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w:t>
      </w:r>
    </w:p>
    <w:p w14:paraId="5E4F17FA">
      <w:pPr>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helvetica" w:hAnsi="helvetica" w:eastAsia="helvetica" w:cs="helvetica"/>
          <w:caps w:val="0"/>
          <w:color w:val="2B2B2B"/>
          <w:spacing w:val="0"/>
          <w:sz w:val="27"/>
          <w:szCs w:val="27"/>
          <w:shd w:val="clear" w:fill="FFFFFF"/>
        </w:rPr>
        <w:t>  </w:t>
      </w:r>
      <w:r>
        <w:rPr>
          <w:rFonts w:hint="eastAsia" w:ascii="仿宋_GB2312" w:hAnsi="仿宋_GB2312" w:eastAsia="仿宋_GB2312" w:cs="仿宋_GB2312"/>
          <w:color w:val="000000" w:themeColor="text1"/>
          <w:sz w:val="32"/>
          <w:szCs w:val="32"/>
          <w14:textFill>
            <w14:solidFill>
              <w14:schemeClr w14:val="tx1"/>
            </w14:solidFill>
          </w14:textFill>
        </w:rPr>
        <w:t>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14:paraId="2CB1649B">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各民族血脉相融，是中华民族共同体形成和发展的历史根基。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14:paraId="206E6198">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14:paraId="03F5ED4F">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各民族文化相通，是中华民族铸就多元一体文明格局的文化基因。各民族文化互鉴融通、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民族文化互鉴融通。</w:t>
      </w:r>
    </w:p>
    <w:p w14:paraId="28729470">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各民族经济相依，是中华民族构建统一经济体的强大力量。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济繁荣、更好实现自身经济发展。</w:t>
      </w:r>
    </w:p>
    <w:p w14:paraId="13E9948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各民族情感相亲，是中华民族一家亲的坚强纽带。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14:paraId="12FA2D49">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14:paraId="5D6E9D26">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799626A">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1D0A5BA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3F4EB329">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F30C5E0">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4EB4C6BD">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5C0CC92">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EF1B15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DED256F">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7B1ACC3A">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B0AB06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23FD324E">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3EA7FEAB">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15760EF4">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9E335FF">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45C78D73">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E0D36C2">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67A1F084">
      <w:pPr>
        <w:pStyle w:val="10"/>
        <w:widowControl w:val="0"/>
        <w:shd w:val="clear" w:color="auto" w:fill="FFFFFF"/>
        <w:snapToGrid w:val="0"/>
        <w:spacing w:before="0" w:beforeAutospacing="0" w:after="0" w:afterAutospacing="0" w:line="360" w:lineRule="auto"/>
        <w:ind w:firstLine="640" w:firstLineChars="200"/>
        <w:jc w:val="both"/>
        <w:rPr>
          <w:rFonts w:hint="eastAsia" w:ascii="仿宋_GB2312" w:hAnsi="方正仿宋_GB2312" w:eastAsia="仿宋_GB2312" w:cs="方正仿宋_GB2312"/>
          <w:color w:val="000000" w:themeColor="text1"/>
          <w:sz w:val="32"/>
          <w:szCs w:val="32"/>
          <w:shd w:val="clear" w:color="auto" w:fill="FFFFFF"/>
          <w:lang w:eastAsia="zh-CN"/>
          <w14:textFill>
            <w14:solidFill>
              <w14:schemeClr w14:val="tx1"/>
            </w14:solidFill>
          </w14:textFill>
        </w:rPr>
      </w:pPr>
    </w:p>
    <w:p w14:paraId="516055A5">
      <w:pPr>
        <w:pStyle w:val="2"/>
        <w:shd w:val="clear" w:color="auto" w:fill="FFFFFF"/>
        <w:spacing w:before="62" w:beforeLines="20" w:beforeAutospacing="0" w:after="62" w:afterLines="20" w:afterAutospacing="0" w:line="360" w:lineRule="auto"/>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24"/>
          <w:szCs w:val="24"/>
          <w:shd w:val="clear" w:color="auto" w:fill="FFFFFF"/>
          <w14:textFill>
            <w14:solidFill>
              <w14:schemeClr w14:val="tx1"/>
            </w14:solidFill>
          </w14:textFill>
        </w:rPr>
        <w:t>学习材料</w:t>
      </w:r>
      <w:r>
        <w:rPr>
          <w:rFonts w:hint="eastAsia" w:ascii="方正小标宋简体" w:hAnsi="方正小标宋简体" w:eastAsia="方正小标宋简体" w:cs="方正小标宋简体"/>
          <w:bCs w:val="0"/>
          <w:color w:val="000000" w:themeColor="text1"/>
          <w:sz w:val="24"/>
          <w:szCs w:val="24"/>
          <w:shd w:val="clear" w:color="auto" w:fill="FFFFFF"/>
          <w:lang w:val="en-US" w:eastAsia="zh-CN"/>
          <w14:textFill>
            <w14:solidFill>
              <w14:schemeClr w14:val="tx1"/>
            </w14:solidFill>
          </w14:textFill>
        </w:rPr>
        <w:t>7</w:t>
      </w:r>
    </w:p>
    <w:p w14:paraId="5ECCFD82">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中国人民抗日战争暨世界反法西斯战争胜利80周年纪念活动总结会议在京举行</w:t>
      </w:r>
    </w:p>
    <w:p w14:paraId="3E8175A7">
      <w:pPr>
        <w:jc w:val="center"/>
        <w:rPr>
          <w:rFonts w:hint="default" w:ascii="仿宋_GB2312" w:hAnsi="仿宋_GB2312" w:eastAsia="仿宋_GB2312" w:cs="仿宋_GB2312"/>
          <w:sz w:val="32"/>
          <w:szCs w:val="32"/>
          <w:lang w:val="en-US"/>
        </w:rPr>
      </w:pPr>
      <w:r>
        <w:rPr>
          <w:rFonts w:hint="eastAsia" w:ascii="微软雅黑" w:hAnsi="微软雅黑" w:eastAsia="微软雅黑" w:cs="微软雅黑"/>
          <w:i w:val="0"/>
          <w:iCs w:val="0"/>
          <w:caps w:val="0"/>
          <w:color w:val="000000" w:themeColor="text1"/>
          <w:spacing w:val="0"/>
          <w:kern w:val="0"/>
          <w:sz w:val="21"/>
          <w:szCs w:val="21"/>
          <w:shd w:val="clear" w:fill="FFFFFF"/>
          <w:lang w:val="en-US" w:eastAsia="zh-CN" w:bidi="ar"/>
          <w14:textFill>
            <w14:solidFill>
              <w14:schemeClr w14:val="tx1"/>
            </w14:solidFill>
          </w14:textFill>
        </w:rPr>
        <w:t>《人民日报》（2025年09月18日 第01版）</w:t>
      </w:r>
    </w:p>
    <w:p w14:paraId="657629A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人民抗日战争暨世界反法西斯战争胜利80周年纪念活动总结会议17日上午在京举行。中共中央总书记、国家主席、中央军委主席习近平在人民大会堂亲切接见纪念活动筹办工作各方面代表，向他们表示感谢和问候，对他们的辛勤付出和出色成绩给予充分肯定，勉励大家奋发进取、再立新功。</w:t>
      </w:r>
    </w:p>
    <w:p w14:paraId="71C01D5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日前，习近平主持召开中央政治局常委会会议，专门听取纪念活动总结报告并发表重要讲话。习近平强调，纪念中国人民抗日战争暨世界反法西斯战争胜利80周年活动，是一次庄严隆重、大气磅礴、震撼人心、激励奋进的抗战纪念盛典，进一步弘扬了伟大抗战精神，进一步坚定了全面推进强国建设、民族复兴伟业的信念信心，进一步展示了推动构建人类命运共同体的责任担当。</w:t>
      </w:r>
    </w:p>
    <w:p w14:paraId="59615FDF">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习近平指出，纪念活动领导小组及其各工作机构坚决贯彻落实党中央决策部署，始终坚持高标准严要求，以务实和精细的作风推进工作，出色完成了党中央交办的政治任务。</w:t>
      </w:r>
    </w:p>
    <w:p w14:paraId="799774A1">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习近平强调，要充分用好纪念活动激发的强大正能量，持续用好纪念活动这本生动的爱国主义教材，把活动激发出的自信心、自豪感、精气神运用好发扬好，同贯彻落实党中央各项决策部署结合起来，同应对各种风险挑战结合起来，转化为做好改革发展稳定各项工作的强大动力。要坚持正确抗战史观、二战史观，坚定历史自信，从中国共产党领导全民族众志成城英勇抗战的伟大胜利中汲取智慧和力量，坚定站在历史正确一边，把握历史主动，在以史为鉴中不断开创未来。要讲好中国抗战故事、和平发展故事，向世界表明中国是战后国际秩序的坚定维护者，展示我们致力于构建人类命运共同体的负责任大国形象。要认真总结筹办纪念活动的经验做法，不断丰富完善大党大国典礼制度。</w:t>
      </w:r>
    </w:p>
    <w:p w14:paraId="5099E3DA">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会议传达了习近平在中央政治局常委会会议上的重要讲话。</w:t>
      </w:r>
    </w:p>
    <w:p w14:paraId="42E43640">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rPr>
        <w:t>　　会议指出，习近平总书记的重要讲话深刻阐述纪念活动的重要意义，充分肯定组织筹办工作，对用好活动成果等提出明确要求，我们要认真学习领会，抓好贯彻落实。纪念活动取得圆满成功，根本在于以习近平同志为核心的党中央坚强领导，在于各地区各部门各单位、社会各界和人民群众大力支持。要深入学习贯彻习近平总书记重要讲话精神，拓展深化纪念活动重要成果，扎实办好后续纪念活动，加强宣传教育，引导广大干部群众进一步把思想和行动统一到党中央精神上来，把纪念活动激发出的爱党爱国热情转化为推进中国式现代化的强大动力。</w:t>
      </w:r>
    </w:p>
    <w:sectPr>
      <w:footerReference r:id="rId3" w:type="default"/>
      <w:pgSz w:w="11906" w:h="16838"/>
      <w:pgMar w:top="993" w:right="1700" w:bottom="1135"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DAB75589-6B0F-494E-AC41-86264CBD405B}"/>
  </w:font>
  <w:font w:name="方正小标宋_GBK">
    <w:panose1 w:val="03000509000000000000"/>
    <w:charset w:val="86"/>
    <w:family w:val="script"/>
    <w:pitch w:val="default"/>
    <w:sig w:usb0="00000001" w:usb1="080E0000" w:usb2="00000000" w:usb3="00000000" w:csb0="00040000" w:csb1="00000000"/>
    <w:embedRegular r:id="rId2" w:fontKey="{6C94A8CD-018F-458E-BFAD-FF95B6E51CB3}"/>
  </w:font>
  <w:font w:name="仿宋_GB2312">
    <w:panose1 w:val="02010609030101010101"/>
    <w:charset w:val="86"/>
    <w:family w:val="modern"/>
    <w:pitch w:val="default"/>
    <w:sig w:usb0="00000001" w:usb1="080E0000" w:usb2="00000000" w:usb3="00000000" w:csb0="00040000" w:csb1="00000000"/>
    <w:embedRegular r:id="rId3" w:fontKey="{098EFF4D-F574-4B44-8344-0BEC8E8EAD62}"/>
  </w:font>
  <w:font w:name="方正小标宋简体">
    <w:panose1 w:val="03000509000000000000"/>
    <w:charset w:val="86"/>
    <w:family w:val="script"/>
    <w:pitch w:val="default"/>
    <w:sig w:usb0="00000001" w:usb1="080E0000" w:usb2="00000000" w:usb3="00000000" w:csb0="00040000" w:csb1="00000000"/>
    <w:embedRegular r:id="rId4" w:fontKey="{7F7CF6A4-EB65-4D68-BC97-6E64EEDC501C}"/>
  </w:font>
  <w:font w:name="方正仿宋_GB2312">
    <w:panose1 w:val="02000000000000000000"/>
    <w:charset w:val="86"/>
    <w:family w:val="auto"/>
    <w:pitch w:val="default"/>
    <w:sig w:usb0="A00002BF" w:usb1="184F6CFA" w:usb2="00000012" w:usb3="00000000" w:csb0="00040001" w:csb1="00000000"/>
    <w:embedRegular r:id="rId5" w:fontKey="{7F1C6D99-AEFD-4710-B50A-F8036632F4EF}"/>
  </w:font>
  <w:font w:name="微软雅黑">
    <w:panose1 w:val="020B0503020204020204"/>
    <w:charset w:val="86"/>
    <w:family w:val="auto"/>
    <w:pitch w:val="default"/>
    <w:sig w:usb0="80000287" w:usb1="2ACF3C50" w:usb2="00000016" w:usb3="00000000" w:csb0="0004001F" w:csb1="00000000"/>
    <w:embedRegular r:id="rId6" w:fontKey="{8035AAB8-A647-4790-8CD7-97F42E7E0FF1}"/>
  </w:font>
  <w:font w:name="helvetica">
    <w:altName w:val="Jellyka - Love and Passion"/>
    <w:panose1 w:val="00000000000000000000"/>
    <w:charset w:val="00"/>
    <w:family w:val="auto"/>
    <w:pitch w:val="default"/>
    <w:sig w:usb0="00000000" w:usb1="00000000" w:usb2="00000000" w:usb3="00000000" w:csb0="00000000" w:csb1="00000000"/>
    <w:embedRegular r:id="rId7" w:fontKey="{079BCC75-7529-468C-965D-5F13EFE0CB0E}"/>
  </w:font>
  <w:font w:name="Jellyka - Love and Passion">
    <w:panose1 w:val="02000500000000000000"/>
    <w:charset w:val="00"/>
    <w:family w:val="auto"/>
    <w:pitch w:val="default"/>
    <w:sig w:usb0="800000A7" w:usb1="5000004A" w:usb2="00000000" w:usb3="00000000" w:csb0="20000111" w:csb1="41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CDDE">
    <w:pPr>
      <w:pStyle w:val="8"/>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7E3F6">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87E3F6">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jJmMzliMGRhMDNkMDRjMWQ2OWM1NTE0ZGNmNmYifQ=="/>
  </w:docVars>
  <w:rsids>
    <w:rsidRoot w:val="00BA449E"/>
    <w:rsid w:val="000024F1"/>
    <w:rsid w:val="00027834"/>
    <w:rsid w:val="000412AF"/>
    <w:rsid w:val="0005324C"/>
    <w:rsid w:val="00065F41"/>
    <w:rsid w:val="00090A6D"/>
    <w:rsid w:val="00094637"/>
    <w:rsid w:val="000B58D5"/>
    <w:rsid w:val="000D12DA"/>
    <w:rsid w:val="000D1BF9"/>
    <w:rsid w:val="000F3CCC"/>
    <w:rsid w:val="001042B6"/>
    <w:rsid w:val="00147D10"/>
    <w:rsid w:val="001505F7"/>
    <w:rsid w:val="00163D19"/>
    <w:rsid w:val="00190203"/>
    <w:rsid w:val="00193FD9"/>
    <w:rsid w:val="001A1778"/>
    <w:rsid w:val="00206FBC"/>
    <w:rsid w:val="00232BEC"/>
    <w:rsid w:val="00291090"/>
    <w:rsid w:val="00293C24"/>
    <w:rsid w:val="002C5471"/>
    <w:rsid w:val="002E1281"/>
    <w:rsid w:val="002E7E76"/>
    <w:rsid w:val="00303C3E"/>
    <w:rsid w:val="00331945"/>
    <w:rsid w:val="00362870"/>
    <w:rsid w:val="00364FC3"/>
    <w:rsid w:val="003B3AA6"/>
    <w:rsid w:val="003E5EDD"/>
    <w:rsid w:val="00405116"/>
    <w:rsid w:val="00427750"/>
    <w:rsid w:val="004631F8"/>
    <w:rsid w:val="004656B5"/>
    <w:rsid w:val="00474F56"/>
    <w:rsid w:val="00480B37"/>
    <w:rsid w:val="004D402E"/>
    <w:rsid w:val="004F31AD"/>
    <w:rsid w:val="005149A0"/>
    <w:rsid w:val="0056640D"/>
    <w:rsid w:val="005B4847"/>
    <w:rsid w:val="005C44A6"/>
    <w:rsid w:val="005E04B4"/>
    <w:rsid w:val="005F3014"/>
    <w:rsid w:val="00615D9B"/>
    <w:rsid w:val="00650107"/>
    <w:rsid w:val="00651499"/>
    <w:rsid w:val="00653F68"/>
    <w:rsid w:val="006819B4"/>
    <w:rsid w:val="006916BA"/>
    <w:rsid w:val="006A4B07"/>
    <w:rsid w:val="006D4412"/>
    <w:rsid w:val="00720082"/>
    <w:rsid w:val="0073333F"/>
    <w:rsid w:val="007676FF"/>
    <w:rsid w:val="00775B6A"/>
    <w:rsid w:val="00780498"/>
    <w:rsid w:val="007827F2"/>
    <w:rsid w:val="00786322"/>
    <w:rsid w:val="007C02F0"/>
    <w:rsid w:val="007C22F5"/>
    <w:rsid w:val="007C76AD"/>
    <w:rsid w:val="007D582B"/>
    <w:rsid w:val="007F7BA1"/>
    <w:rsid w:val="008A32B8"/>
    <w:rsid w:val="008F5DF1"/>
    <w:rsid w:val="00977BE4"/>
    <w:rsid w:val="00987752"/>
    <w:rsid w:val="009C6EFD"/>
    <w:rsid w:val="009D570F"/>
    <w:rsid w:val="00A45286"/>
    <w:rsid w:val="00A5246C"/>
    <w:rsid w:val="00A765A4"/>
    <w:rsid w:val="00A8079F"/>
    <w:rsid w:val="00AB18DF"/>
    <w:rsid w:val="00B30855"/>
    <w:rsid w:val="00B317C0"/>
    <w:rsid w:val="00B418C7"/>
    <w:rsid w:val="00B44A42"/>
    <w:rsid w:val="00B75B0F"/>
    <w:rsid w:val="00B908D2"/>
    <w:rsid w:val="00B9347C"/>
    <w:rsid w:val="00BA1235"/>
    <w:rsid w:val="00BA279C"/>
    <w:rsid w:val="00BA432B"/>
    <w:rsid w:val="00BA449E"/>
    <w:rsid w:val="00BB554D"/>
    <w:rsid w:val="00BC770B"/>
    <w:rsid w:val="00BF2A8E"/>
    <w:rsid w:val="00C00F74"/>
    <w:rsid w:val="00C15764"/>
    <w:rsid w:val="00C20411"/>
    <w:rsid w:val="00C3449D"/>
    <w:rsid w:val="00C44938"/>
    <w:rsid w:val="00C61E29"/>
    <w:rsid w:val="00C91A25"/>
    <w:rsid w:val="00CC1542"/>
    <w:rsid w:val="00CC1923"/>
    <w:rsid w:val="00CD4488"/>
    <w:rsid w:val="00CE3311"/>
    <w:rsid w:val="00D4628D"/>
    <w:rsid w:val="00D5194E"/>
    <w:rsid w:val="00D560F9"/>
    <w:rsid w:val="00D82297"/>
    <w:rsid w:val="00D91FD6"/>
    <w:rsid w:val="00D92F37"/>
    <w:rsid w:val="00DA2103"/>
    <w:rsid w:val="00DC6E8B"/>
    <w:rsid w:val="00E400E0"/>
    <w:rsid w:val="00E76F16"/>
    <w:rsid w:val="00E875E6"/>
    <w:rsid w:val="00EA30C7"/>
    <w:rsid w:val="00EC3235"/>
    <w:rsid w:val="00EE78EB"/>
    <w:rsid w:val="00F143BE"/>
    <w:rsid w:val="00F2423D"/>
    <w:rsid w:val="00F85D3B"/>
    <w:rsid w:val="00FA0F03"/>
    <w:rsid w:val="00FC3BE1"/>
    <w:rsid w:val="00FD246F"/>
    <w:rsid w:val="02E2378D"/>
    <w:rsid w:val="045521C0"/>
    <w:rsid w:val="0520140D"/>
    <w:rsid w:val="0530678A"/>
    <w:rsid w:val="07990616"/>
    <w:rsid w:val="08AC6127"/>
    <w:rsid w:val="08D51B22"/>
    <w:rsid w:val="0A4F76B2"/>
    <w:rsid w:val="0AA96DC2"/>
    <w:rsid w:val="0D170C4A"/>
    <w:rsid w:val="0D627091"/>
    <w:rsid w:val="0EA231CE"/>
    <w:rsid w:val="10483693"/>
    <w:rsid w:val="119A2BD4"/>
    <w:rsid w:val="11C20769"/>
    <w:rsid w:val="13CE3E5C"/>
    <w:rsid w:val="13FD713B"/>
    <w:rsid w:val="151412DC"/>
    <w:rsid w:val="15B604FA"/>
    <w:rsid w:val="184A3267"/>
    <w:rsid w:val="18A35B30"/>
    <w:rsid w:val="18D95227"/>
    <w:rsid w:val="1BBB0972"/>
    <w:rsid w:val="1F0C69DD"/>
    <w:rsid w:val="204F1D62"/>
    <w:rsid w:val="20D9162C"/>
    <w:rsid w:val="2692193E"/>
    <w:rsid w:val="273A537C"/>
    <w:rsid w:val="28D9666D"/>
    <w:rsid w:val="2B1765E9"/>
    <w:rsid w:val="2E571184"/>
    <w:rsid w:val="307C6DD0"/>
    <w:rsid w:val="30F922C4"/>
    <w:rsid w:val="31B45EC9"/>
    <w:rsid w:val="346A767A"/>
    <w:rsid w:val="37920A5A"/>
    <w:rsid w:val="37C34997"/>
    <w:rsid w:val="3C816240"/>
    <w:rsid w:val="3D583BAC"/>
    <w:rsid w:val="3DF24765"/>
    <w:rsid w:val="3E8A7CF9"/>
    <w:rsid w:val="3EBB4802"/>
    <w:rsid w:val="3F536D21"/>
    <w:rsid w:val="40300E10"/>
    <w:rsid w:val="41391CC9"/>
    <w:rsid w:val="42345F39"/>
    <w:rsid w:val="42F90AD0"/>
    <w:rsid w:val="439C071D"/>
    <w:rsid w:val="463B22BD"/>
    <w:rsid w:val="486A0C38"/>
    <w:rsid w:val="49313E41"/>
    <w:rsid w:val="49647D7D"/>
    <w:rsid w:val="4A404346"/>
    <w:rsid w:val="4AE12D7E"/>
    <w:rsid w:val="4C9D4B7B"/>
    <w:rsid w:val="4D502AF2"/>
    <w:rsid w:val="4DEB45C9"/>
    <w:rsid w:val="4E2D4BE1"/>
    <w:rsid w:val="505B462C"/>
    <w:rsid w:val="5116625C"/>
    <w:rsid w:val="52D23FA9"/>
    <w:rsid w:val="558A5CAD"/>
    <w:rsid w:val="565A678F"/>
    <w:rsid w:val="59C53F20"/>
    <w:rsid w:val="5B420FDA"/>
    <w:rsid w:val="5B6A7475"/>
    <w:rsid w:val="5E251431"/>
    <w:rsid w:val="60673F83"/>
    <w:rsid w:val="60D07D7A"/>
    <w:rsid w:val="61153846"/>
    <w:rsid w:val="635C3B47"/>
    <w:rsid w:val="66E3632D"/>
    <w:rsid w:val="670A38BA"/>
    <w:rsid w:val="6CA372B3"/>
    <w:rsid w:val="6DC5678C"/>
    <w:rsid w:val="6F3E2352"/>
    <w:rsid w:val="70713086"/>
    <w:rsid w:val="707457E1"/>
    <w:rsid w:val="70CC628D"/>
    <w:rsid w:val="75FA2D4B"/>
    <w:rsid w:val="764C7A4B"/>
    <w:rsid w:val="76D0242A"/>
    <w:rsid w:val="794C41D6"/>
    <w:rsid w:val="7CA53A11"/>
    <w:rsid w:val="7DB12889"/>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8"/>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7">
    <w:name w:val="Balloon Text"/>
    <w:basedOn w:val="1"/>
    <w:link w:val="20"/>
    <w:unhideWhenUsed/>
    <w:qFormat/>
    <w:uiPriority w:val="0"/>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29"/>
    <w:qFormat/>
    <w:uiPriority w:val="0"/>
    <w:pPr>
      <w:spacing w:before="240" w:after="60"/>
      <w:jc w:val="center"/>
      <w:outlineLvl w:val="0"/>
    </w:pPr>
    <w:rPr>
      <w:rFonts w:ascii="Arial" w:hAnsi="Arial" w:eastAsia="宋体" w:cs="Times New Roman"/>
      <w:b/>
      <w:szCs w:val="24"/>
    </w:rPr>
  </w:style>
  <w:style w:type="character" w:styleId="14">
    <w:name w:val="Strong"/>
    <w:basedOn w:val="13"/>
    <w:qFormat/>
    <w:uiPriority w:val="22"/>
    <w:rPr>
      <w:b/>
    </w:rPr>
  </w:style>
  <w:style w:type="character" w:styleId="15">
    <w:name w:val="Hyperlink"/>
    <w:basedOn w:val="13"/>
    <w:autoRedefine/>
    <w:qFormat/>
    <w:uiPriority w:val="0"/>
    <w:rPr>
      <w:color w:val="0000FF"/>
      <w:u w:val="single"/>
    </w:rPr>
  </w:style>
  <w:style w:type="character" w:customStyle="1" w:styleId="16">
    <w:name w:val="页眉 Char"/>
    <w:basedOn w:val="13"/>
    <w:link w:val="9"/>
    <w:qFormat/>
    <w:uiPriority w:val="99"/>
    <w:rPr>
      <w:sz w:val="18"/>
      <w:szCs w:val="18"/>
    </w:rPr>
  </w:style>
  <w:style w:type="character" w:customStyle="1" w:styleId="17">
    <w:name w:val="页脚 Char"/>
    <w:basedOn w:val="13"/>
    <w:link w:val="8"/>
    <w:autoRedefine/>
    <w:qFormat/>
    <w:uiPriority w:val="99"/>
    <w:rPr>
      <w:sz w:val="18"/>
      <w:szCs w:val="18"/>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qFormat/>
    <w:uiPriority w:val="9"/>
    <w:rPr>
      <w:rFonts w:asciiTheme="majorHAnsi" w:hAnsiTheme="majorHAnsi" w:eastAsiaTheme="majorEastAsia" w:cstheme="majorBidi"/>
      <w:b/>
      <w:bCs/>
      <w:sz w:val="32"/>
      <w:szCs w:val="32"/>
    </w:rPr>
  </w:style>
  <w:style w:type="character" w:customStyle="1" w:styleId="20">
    <w:name w:val="批注框文本 Char"/>
    <w:basedOn w:val="13"/>
    <w:link w:val="7"/>
    <w:qFormat/>
    <w:uiPriority w:val="0"/>
    <w:rPr>
      <w:sz w:val="18"/>
      <w:szCs w:val="18"/>
    </w:rPr>
  </w:style>
  <w:style w:type="paragraph" w:customStyle="1" w:styleId="21">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日期1"/>
    <w:basedOn w:val="13"/>
    <w:qFormat/>
    <w:uiPriority w:val="0"/>
  </w:style>
  <w:style w:type="character" w:customStyle="1" w:styleId="23">
    <w:name w:val="标题 3 Char"/>
    <w:basedOn w:val="13"/>
    <w:link w:val="4"/>
    <w:semiHidden/>
    <w:qFormat/>
    <w:uiPriority w:val="9"/>
    <w:rPr>
      <w:b/>
      <w:bCs/>
      <w:sz w:val="32"/>
      <w:szCs w:val="32"/>
    </w:rPr>
  </w:style>
  <w:style w:type="character" w:customStyle="1" w:styleId="24">
    <w:name w:val="日期2"/>
    <w:basedOn w:val="13"/>
    <w:autoRedefine/>
    <w:qFormat/>
    <w:uiPriority w:val="0"/>
  </w:style>
  <w:style w:type="character" w:customStyle="1" w:styleId="25">
    <w:name w:val="NormalCharacter"/>
    <w:autoRedefine/>
    <w:qFormat/>
    <w:uiPriority w:val="0"/>
    <w:rPr>
      <w:kern w:val="2"/>
      <w:sz w:val="21"/>
      <w:szCs w:val="24"/>
      <w:lang w:val="en-US" w:eastAsia="zh-CN" w:bidi="ar-SA"/>
    </w:rPr>
  </w:style>
  <w:style w:type="paragraph" w:customStyle="1" w:styleId="26">
    <w:name w:val="_Style 7"/>
    <w:basedOn w:val="1"/>
    <w:next w:val="1"/>
    <w:qFormat/>
    <w:uiPriority w:val="0"/>
    <w:pPr>
      <w:pBdr>
        <w:bottom w:val="single" w:color="auto" w:sz="6" w:space="1"/>
      </w:pBdr>
      <w:jc w:val="center"/>
    </w:pPr>
    <w:rPr>
      <w:rFonts w:ascii="Arial" w:eastAsia="宋体"/>
      <w:vanish/>
      <w:sz w:val="16"/>
    </w:rPr>
  </w:style>
  <w:style w:type="paragraph" w:customStyle="1" w:styleId="27">
    <w:name w:val="_Style 8"/>
    <w:basedOn w:val="1"/>
    <w:next w:val="1"/>
    <w:qFormat/>
    <w:uiPriority w:val="0"/>
    <w:pPr>
      <w:pBdr>
        <w:top w:val="single" w:color="auto" w:sz="6" w:space="1"/>
      </w:pBdr>
      <w:jc w:val="center"/>
    </w:pPr>
    <w:rPr>
      <w:rFonts w:ascii="Arial" w:eastAsia="宋体"/>
      <w:vanish/>
      <w:sz w:val="16"/>
    </w:rPr>
  </w:style>
  <w:style w:type="character" w:customStyle="1" w:styleId="28">
    <w:name w:val="正文文本 Char"/>
    <w:basedOn w:val="13"/>
    <w:link w:val="6"/>
    <w:semiHidden/>
    <w:qFormat/>
    <w:uiPriority w:val="0"/>
    <w:rPr>
      <w:rFonts w:ascii="仿宋" w:hAnsi="仿宋" w:eastAsia="仿宋" w:cs="仿宋"/>
      <w:snapToGrid w:val="0"/>
      <w:color w:val="000000"/>
      <w:sz w:val="24"/>
      <w:szCs w:val="24"/>
      <w:lang w:eastAsia="en-US"/>
    </w:rPr>
  </w:style>
  <w:style w:type="character" w:customStyle="1" w:styleId="29">
    <w:name w:val="标题 Char"/>
    <w:basedOn w:val="13"/>
    <w:link w:val="11"/>
    <w:qFormat/>
    <w:uiPriority w:val="0"/>
    <w:rPr>
      <w:rFonts w:ascii="Arial" w:hAnsi="Arial" w:eastAsia="宋体" w:cs="Times New Roman"/>
      <w:b/>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5990C-8F14-431A-AF52-90E3DA2A3347}">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31</Pages>
  <Words>16696</Words>
  <Characters>16810</Characters>
  <Lines>140</Lines>
  <Paragraphs>39</Paragraphs>
  <TotalTime>10</TotalTime>
  <ScaleCrop>false</ScaleCrop>
  <LinksUpToDate>false</LinksUpToDate>
  <CharactersWithSpaces>16909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2024-05-23T01:43:00Z</dcterms:created>
  <dc:creator>张鑫</dc:creator>
  <cp:lastModifiedBy>ming。</cp:lastModifiedBy>
  <cp:lastPrinted>2025-08-15T07:19:00Z</cp:lastPrinted>
  <dcterms:modified xsi:type="dcterms:W3CDTF">2025-10-27T06:13:56Z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A14DEC6880874264AF9E17361327A337_13</vt:lpwstr>
  </property>
  <property fmtid="{D5CDD505-2E9C-101B-9397-08002B2CF9AE}" pid="4" name="KSOTemplateDocerSaveRecord">
    <vt:lpwstr>eyJoZGlkIjoiYTZmMjJmMzliMGRhMDNkMDRjMWQ2OWM1NTE0ZGNmNmYiLCJ1c2VySWQiOiI2MjE5NDQxOTYifQ==</vt:lpwstr>
  </property>
</Properties>
</file>